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872" w:rsidRDefault="003B7872"/>
    <w:p w:rsidR="086BF59F" w:rsidRDefault="00D57B20" w:rsidP="00D57B20">
      <w:pPr>
        <w:jc w:val="center"/>
        <w:rPr>
          <w:rFonts w:ascii="Arial Narrow" w:hAnsi="Arial Narrow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Обвързано подпомагане за Животни</w:t>
      </w:r>
    </w:p>
    <w:p w:rsidR="086BF59F" w:rsidRDefault="086BF59F" w:rsidP="086BF59F">
      <w:pPr>
        <w:rPr>
          <w:rFonts w:ascii="Arial Narrow" w:hAnsi="Arial Narrow"/>
        </w:rPr>
      </w:pPr>
    </w:p>
    <w:tbl>
      <w:tblPr>
        <w:tblStyle w:val="TableGrid"/>
        <w:tblW w:w="14212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1714"/>
        <w:gridCol w:w="7991"/>
        <w:gridCol w:w="1530"/>
        <w:gridCol w:w="2977"/>
      </w:tblGrid>
      <w:tr w:rsidR="00D57B20" w:rsidRPr="002954C9" w:rsidTr="00321B61">
        <w:tc>
          <w:tcPr>
            <w:tcW w:w="1714" w:type="dxa"/>
            <w:shd w:val="clear" w:color="auto" w:fill="DAEEF3" w:themeFill="accent5" w:themeFillTint="33"/>
            <w:vAlign w:val="center"/>
          </w:tcPr>
          <w:p w:rsidR="00D57B20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Организация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:rsidR="00D57B20" w:rsidRPr="00D11298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подател</w:t>
            </w:r>
          </w:p>
        </w:tc>
        <w:tc>
          <w:tcPr>
            <w:tcW w:w="7991" w:type="dxa"/>
            <w:shd w:val="clear" w:color="auto" w:fill="DAEEF3" w:themeFill="accent5" w:themeFillTint="33"/>
            <w:vAlign w:val="center"/>
          </w:tcPr>
          <w:p w:rsidR="00D57B20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54C9">
              <w:rPr>
                <w:rFonts w:ascii="Times New Roman" w:hAnsi="Times New Roman" w:cs="Times New Roman"/>
                <w:b/>
                <w:sz w:val="18"/>
                <w:szCs w:val="18"/>
              </w:rPr>
              <w:t>Бележки и предложения</w:t>
            </w:r>
          </w:p>
        </w:tc>
        <w:tc>
          <w:tcPr>
            <w:tcW w:w="1530" w:type="dxa"/>
            <w:shd w:val="clear" w:color="auto" w:fill="DAEEF3" w:themeFill="accent5" w:themeFillTint="33"/>
            <w:vAlign w:val="center"/>
          </w:tcPr>
          <w:p w:rsidR="00D57B20" w:rsidRDefault="00D57B2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се/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2977" w:type="dxa"/>
            <w:shd w:val="clear" w:color="auto" w:fill="DAEEF3" w:themeFill="accent5" w:themeFillTint="33"/>
            <w:vAlign w:val="center"/>
          </w:tcPr>
          <w:p w:rsidR="00D57B20" w:rsidRDefault="00D57B20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31439A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Мотиви</w:t>
            </w:r>
          </w:p>
        </w:tc>
      </w:tr>
      <w:tr w:rsidR="00D57B20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D57B20" w:rsidRPr="000A46BC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Асоциация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Българските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биволовъди</w:t>
            </w:r>
            <w:proofErr w:type="spellEnd"/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57B20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Тъй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като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становището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е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предоставено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във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формат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PDF,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приложено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: </w:t>
            </w:r>
          </w:p>
          <w:p w:rsidR="00D57B20" w:rsidRDefault="00212724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object w:dxaOrig="2069" w:dyaOrig="1339" w14:anchorId="12D9ECFF">
                <v:shape id="_x0000_i1025" type="#_x0000_t75" style="width:103.5pt;height:66.75pt" o:ole="">
                  <v:imagedata r:id="rId9" o:title=""/>
                </v:shape>
                <o:OLEObject Type="Embed" ProgID="AcroExch.Document.DC" ShapeID="_x0000_i1025" DrawAspect="Icon" ObjectID="_1673873792" r:id="rId10"/>
              </w:object>
            </w:r>
          </w:p>
          <w:p w:rsidR="00D57B20" w:rsidRDefault="0032703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Предложение</w:t>
            </w:r>
            <w:r w:rsidR="00D57B20">
              <w:rPr>
                <w:rFonts w:ascii="Times New Roman" w:hAnsi="Times New Roman" w:cs="Times New Roman"/>
                <w:b/>
                <w:sz w:val="18"/>
                <w:szCs w:val="18"/>
              </w:rPr>
              <w:t>: Да бъде увеличена горната граница на допустими</w:t>
            </w:r>
            <w:r w:rsidR="00212724">
              <w:rPr>
                <w:rFonts w:ascii="Times New Roman" w:hAnsi="Times New Roman" w:cs="Times New Roman"/>
                <w:b/>
                <w:sz w:val="18"/>
                <w:szCs w:val="18"/>
              </w:rPr>
              <w:t>те за заявяване животни на 20 години</w:t>
            </w:r>
          </w:p>
          <w:p w:rsidR="00D57B20" w:rsidRPr="00A8282D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57B20" w:rsidRDefault="00D57B2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r w:rsidRPr="00B653DE">
              <w:rPr>
                <w:rFonts w:ascii="Times New Roman" w:hAnsi="Times New Roman" w:cs="Times New Roman"/>
                <w:b/>
                <w:sz w:val="18"/>
                <w:szCs w:val="18"/>
              </w:rPr>
              <w:t>риема се частично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212724" w:rsidRPr="00212724" w:rsidRDefault="00D57B20" w:rsidP="00B653D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212724">
              <w:rPr>
                <w:rFonts w:ascii="Times New Roman" w:hAnsi="Times New Roman" w:cs="Times New Roman"/>
                <w:bCs/>
              </w:rPr>
              <w:t>Горна граница за възраст на</w:t>
            </w:r>
            <w:r w:rsidR="00212724" w:rsidRPr="00212724">
              <w:rPr>
                <w:rFonts w:ascii="Times New Roman" w:hAnsi="Times New Roman" w:cs="Times New Roman"/>
                <w:bCs/>
              </w:rPr>
              <w:t xml:space="preserve"> биволите, които са допустими за подпомагане  се увеличава от 15 на </w:t>
            </w:r>
            <w:r w:rsidRPr="00212724">
              <w:rPr>
                <w:rFonts w:ascii="Times New Roman" w:hAnsi="Times New Roman" w:cs="Times New Roman"/>
                <w:bCs/>
              </w:rPr>
              <w:t xml:space="preserve"> 18 </w:t>
            </w:r>
            <w:r w:rsidR="00212724" w:rsidRPr="00212724">
              <w:rPr>
                <w:rFonts w:ascii="Times New Roman" w:hAnsi="Times New Roman" w:cs="Times New Roman"/>
                <w:bCs/>
              </w:rPr>
              <w:t xml:space="preserve">години </w:t>
            </w:r>
            <w:r w:rsidRPr="00212724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F468B1" w:rsidRPr="008B74F4" w:rsidRDefault="00F468B1" w:rsidP="00B653DE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F468B1">
              <w:rPr>
                <w:rFonts w:ascii="Times New Roman" w:hAnsi="Times New Roman" w:cs="Times New Roman"/>
                <w:b/>
                <w:bCs/>
              </w:rPr>
              <w:t>Мотиви:</w:t>
            </w:r>
            <w:r w:rsidRPr="00F468B1">
              <w:rPr>
                <w:rFonts w:ascii="Times New Roman" w:hAnsi="Times New Roman" w:cs="Times New Roman"/>
              </w:rPr>
              <w:t xml:space="preserve"> Приемаме 18 години,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468B1">
              <w:rPr>
                <w:rFonts w:ascii="Times New Roman" w:hAnsi="Times New Roman" w:cs="Times New Roman"/>
                <w:bCs/>
              </w:rPr>
              <w:t>съгласно информацията за продължителност за използване на биволиците, предоставена от развъдните организации в Каталога</w:t>
            </w:r>
          </w:p>
          <w:p w:rsidR="00D57B20" w:rsidRPr="31439A07" w:rsidRDefault="00D57B20" w:rsidP="001E746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57B20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D57B20" w:rsidRPr="00820648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ационална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овцевъдна и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козевъдна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асоциация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57B20" w:rsidRPr="008E7078" w:rsidRDefault="00D57B20" w:rsidP="0025267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8E7078">
              <w:rPr>
                <w:rFonts w:ascii="Times New Roman" w:hAnsi="Times New Roman" w:cs="Times New Roman"/>
              </w:rPr>
              <w:t xml:space="preserve">Във връзка с проекта на </w:t>
            </w:r>
            <w:r w:rsidRPr="008E7078">
              <w:rPr>
                <w:rFonts w:ascii="Times New Roman" w:hAnsi="Times New Roman" w:cs="Times New Roman"/>
                <w:noProof/>
                <w:lang w:val="en-US"/>
              </w:rPr>
              <w:t>Oбвърза</w:t>
            </w:r>
            <w:r w:rsidRPr="008E7078">
              <w:rPr>
                <w:rFonts w:ascii="Times New Roman" w:hAnsi="Times New Roman" w:cs="Times New Roman"/>
                <w:noProof/>
              </w:rPr>
              <w:t xml:space="preserve">на </w:t>
            </w:r>
            <w:r w:rsidRPr="008E7078">
              <w:rPr>
                <w:rFonts w:ascii="Times New Roman" w:hAnsi="Times New Roman" w:cs="Times New Roman"/>
                <w:noProof/>
                <w:lang w:val="en-US"/>
              </w:rPr>
              <w:t>под</w:t>
            </w:r>
            <w:r w:rsidRPr="008E7078">
              <w:rPr>
                <w:rFonts w:ascii="Times New Roman" w:hAnsi="Times New Roman" w:cs="Times New Roman"/>
                <w:noProof/>
              </w:rPr>
              <w:t>крепа за овце и кози под селекционен контрол</w:t>
            </w:r>
            <w:r w:rsidRPr="008E7078">
              <w:rPr>
                <w:rFonts w:ascii="Times New Roman" w:hAnsi="Times New Roman" w:cs="Times New Roman"/>
              </w:rPr>
              <w:t xml:space="preserve">, считаме, че </w:t>
            </w:r>
            <w:r w:rsidRPr="008E7078">
              <w:rPr>
                <w:rFonts w:ascii="Times New Roman" w:hAnsi="Times New Roman" w:cs="Times New Roman"/>
                <w:u w:val="single"/>
              </w:rPr>
              <w:t>Завишени условия</w:t>
            </w:r>
            <w:r w:rsidRPr="008E7078">
              <w:rPr>
                <w:rFonts w:ascii="Times New Roman" w:hAnsi="Times New Roman" w:cs="Times New Roman"/>
              </w:rPr>
              <w:t xml:space="preserve"> за допустимост свързани с реализацията на мляко, месо и млечни продукти </w:t>
            </w:r>
            <w:r w:rsidRPr="008E7078">
              <w:rPr>
                <w:rFonts w:ascii="Times New Roman" w:hAnsi="Times New Roman" w:cs="Times New Roman"/>
                <w:u w:val="single"/>
              </w:rPr>
              <w:t>не са удачни</w:t>
            </w:r>
            <w:r w:rsidRPr="008E7078">
              <w:rPr>
                <w:rFonts w:ascii="Times New Roman" w:hAnsi="Times New Roman" w:cs="Times New Roman"/>
              </w:rPr>
              <w:t xml:space="preserve"> при положение, че:</w:t>
            </w:r>
          </w:p>
          <w:p w:rsidR="00D57B20" w:rsidRPr="008E7078" w:rsidRDefault="00D57B20" w:rsidP="0025267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:rsidR="00D57B20" w:rsidRPr="008E7078" w:rsidRDefault="00D57B20" w:rsidP="00252672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8E7078">
              <w:rPr>
                <w:rFonts w:ascii="Times New Roman" w:hAnsi="Times New Roman" w:cs="Times New Roman"/>
              </w:rPr>
              <w:t>Анализът в сектора на ДПЖ, за изминалия програмен период  не установява повишена конкурентоспособност на стопанствата.</w:t>
            </w:r>
          </w:p>
          <w:p w:rsidR="00D57B20" w:rsidRPr="008E7078" w:rsidRDefault="00D57B20" w:rsidP="00252672">
            <w:pPr>
              <w:pStyle w:val="NoSpacing"/>
              <w:ind w:left="720"/>
              <w:jc w:val="both"/>
              <w:rPr>
                <w:rFonts w:ascii="Times New Roman" w:hAnsi="Times New Roman" w:cs="Times New Roman"/>
              </w:rPr>
            </w:pPr>
          </w:p>
          <w:p w:rsidR="00D57B20" w:rsidRPr="008E7078" w:rsidRDefault="00D57B20" w:rsidP="00252672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8E7078">
              <w:rPr>
                <w:rFonts w:ascii="Times New Roman" w:hAnsi="Times New Roman" w:cs="Times New Roman"/>
              </w:rPr>
              <w:t>Анализът в сектора на ДПЖ, за изминалия програмен период  не установява повишена средна механизация и модернизация в стопанствата, защото именно тя осигурява и гарантира по голямата производителност.</w:t>
            </w:r>
          </w:p>
          <w:p w:rsidR="00D57B20" w:rsidRPr="008E7078" w:rsidRDefault="00D57B20" w:rsidP="00252672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:rsidR="00D57B20" w:rsidRPr="008E7078" w:rsidRDefault="00D57B20" w:rsidP="00252672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8E7078">
              <w:rPr>
                <w:rFonts w:ascii="Times New Roman" w:hAnsi="Times New Roman" w:cs="Times New Roman"/>
              </w:rPr>
              <w:t>Нямаме информация за увеличен бюджет по схемата, който да гарантира по висока финансова подкрепа за заложеното по голямо производство.</w:t>
            </w:r>
          </w:p>
          <w:p w:rsidR="00D57B20" w:rsidRPr="008E7078" w:rsidRDefault="00D57B20" w:rsidP="00252672">
            <w:pPr>
              <w:pStyle w:val="ListParagraph"/>
              <w:jc w:val="both"/>
              <w:rPr>
                <w:rFonts w:ascii="Times New Roman" w:hAnsi="Times New Roman" w:cs="Times New Roman"/>
              </w:rPr>
            </w:pPr>
          </w:p>
          <w:p w:rsidR="00D57B20" w:rsidRPr="008E7078" w:rsidRDefault="00D57B20" w:rsidP="00252672">
            <w:pPr>
              <w:pStyle w:val="NoSpacing"/>
              <w:numPr>
                <w:ilvl w:val="0"/>
                <w:numId w:val="32"/>
              </w:numPr>
              <w:jc w:val="both"/>
              <w:rPr>
                <w:rFonts w:ascii="Times New Roman" w:hAnsi="Times New Roman" w:cs="Times New Roman"/>
              </w:rPr>
            </w:pPr>
            <w:r w:rsidRPr="008E7078">
              <w:rPr>
                <w:rFonts w:ascii="Times New Roman" w:hAnsi="Times New Roman" w:cs="Times New Roman"/>
              </w:rPr>
              <w:t>Периодът за изкупуване на сурово овче и козе мляко, продължава да е средно, много къс за страната.</w:t>
            </w:r>
          </w:p>
          <w:p w:rsidR="00D57B20" w:rsidRPr="008E7078" w:rsidRDefault="00252672" w:rsidP="00252672">
            <w:pPr>
              <w:jc w:val="both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E7078"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 xml:space="preserve">В </w:t>
            </w:r>
            <w:proofErr w:type="spellStart"/>
            <w:r w:rsidRPr="008E7078">
              <w:rPr>
                <w:rFonts w:ascii="Times New Roman" w:hAnsi="Times New Roman" w:cs="Times New Roman"/>
                <w:b/>
                <w:bCs/>
                <w:lang w:val="en-US"/>
              </w:rPr>
              <w:t>тази</w:t>
            </w:r>
            <w:proofErr w:type="spellEnd"/>
            <w:r w:rsidRPr="008E7078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b/>
                <w:bCs/>
                <w:lang w:val="en-US"/>
              </w:rPr>
              <w:t>връзка</w:t>
            </w:r>
            <w:proofErr w:type="spellEnd"/>
            <w:r w:rsidRPr="008E7078">
              <w:rPr>
                <w:rFonts w:ascii="Times New Roman" w:hAnsi="Times New Roman" w:cs="Times New Roman"/>
                <w:b/>
                <w:bCs/>
                <w:lang w:val="en-US"/>
              </w:rPr>
              <w:t>, ПРЕДЛАГАМЕ: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Земеделски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които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отглеждат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стопанството</w:t>
            </w:r>
            <w:proofErr w:type="spellEnd"/>
            <w:r w:rsidR="00212724" w:rsidRPr="008E707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50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повече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овце-майки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една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порода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селекционен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контрол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и/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20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повече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кози-майки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една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порода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селекционен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контрол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. 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Животновъдните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обекти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които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добива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системата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контрол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мониторинг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суровото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Заявените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подпомагане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трябва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възраст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12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месеца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84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месеца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овцете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майки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12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месеца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108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месеца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козите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майки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Заявените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подпомагане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вписани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главен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раздел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родословната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книга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Заявените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подпомагане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трябва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идентифицирани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регистрирани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системата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идентификация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регистрация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БАБХ.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Земеделските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трябва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продължат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отглеждат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заявените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овце-майки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и/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кози-майки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най-малко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80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деня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следващ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последния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ден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подаване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заявленията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подпомагане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Реализация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продукция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: 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млечни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породи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– 70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кг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.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  <w:t xml:space="preserve">35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кг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0,20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родени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стопанството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клане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износ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продажба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други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застрашени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изчезване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биологични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автохтонни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породи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: 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  <w:t xml:space="preserve">35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кг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 0,20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родени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стопанството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клане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износ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продажба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други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месодайни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породи</w:t>
            </w:r>
            <w:proofErr w:type="spellEnd"/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  <w:t xml:space="preserve">0,5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родени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стопанството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клане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износ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вътреобщностна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търговия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или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продажба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в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други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стопанства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;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lang w:val="en-US"/>
              </w:rPr>
              <w:t>•</w:t>
            </w:r>
            <w:r w:rsidRPr="008E7078">
              <w:rPr>
                <w:rFonts w:ascii="Times New Roman" w:hAnsi="Times New Roman" w:cs="Times New Roman"/>
                <w:lang w:val="en-US"/>
              </w:rPr>
              <w:tab/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Допуска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едновременно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подпомагане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едно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животно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тази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схема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схемата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преходна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национална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помощ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252672" w:rsidRPr="008E7078" w:rsidRDefault="00252672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Документи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реализация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–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при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овце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кози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допуска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реализация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фуражно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>;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57B20" w:rsidRPr="008E7078" w:rsidRDefault="00D57B2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Приема се</w:t>
            </w:r>
            <w:r w:rsidR="00252672"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частично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8E7078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 по принцип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Приема се </w:t>
            </w: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Не се приема </w:t>
            </w: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212724" w:rsidRPr="008E7078" w:rsidRDefault="00212724" w:rsidP="0021272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E7078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Не се приема </w:t>
            </w:r>
          </w:p>
          <w:p w:rsidR="00212724" w:rsidRPr="008E7078" w:rsidRDefault="0021272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252672" w:rsidRPr="008E7078" w:rsidRDefault="00BB1609" w:rsidP="00252672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8E7078">
              <w:rPr>
                <w:rFonts w:ascii="Times New Roman" w:hAnsi="Times New Roman" w:cs="Times New Roman"/>
                <w:b/>
                <w:bCs/>
              </w:rPr>
              <w:lastRenderedPageBreak/>
              <w:t>Мотиви:</w:t>
            </w:r>
            <w:r w:rsidRPr="008E7078">
              <w:rPr>
                <w:rFonts w:ascii="Times New Roman" w:hAnsi="Times New Roman" w:cs="Times New Roman"/>
              </w:rPr>
              <w:t xml:space="preserve"> </w:t>
            </w:r>
            <w:r w:rsidR="00252672" w:rsidRPr="008E7078">
              <w:rPr>
                <w:rFonts w:ascii="Times New Roman" w:hAnsi="Times New Roman" w:cs="Times New Roman"/>
              </w:rPr>
              <w:t xml:space="preserve">Не е допустимо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едновременно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подпомагане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едно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животно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тази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52672" w:rsidRPr="008E7078">
              <w:rPr>
                <w:rFonts w:ascii="Times New Roman" w:hAnsi="Times New Roman" w:cs="Times New Roman"/>
              </w:rPr>
              <w:t>интервенция</w:t>
            </w:r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и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за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преходна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национална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252672" w:rsidRPr="008E7078">
              <w:rPr>
                <w:rFonts w:ascii="Times New Roman" w:hAnsi="Times New Roman" w:cs="Times New Roman"/>
                <w:lang w:val="en-US"/>
              </w:rPr>
              <w:t>помощ</w:t>
            </w:r>
            <w:proofErr w:type="spellEnd"/>
            <w:r w:rsidR="00252672" w:rsidRPr="008E7078">
              <w:rPr>
                <w:rFonts w:ascii="Times New Roman" w:hAnsi="Times New Roman" w:cs="Times New Roman"/>
                <w:lang w:val="en-US"/>
              </w:rPr>
              <w:t>.</w:t>
            </w:r>
          </w:p>
          <w:p w:rsidR="00D57B20" w:rsidRPr="008E7078" w:rsidRDefault="00BB1609" w:rsidP="00B653DE">
            <w:pPr>
              <w:rPr>
                <w:rFonts w:ascii="Times New Roman" w:hAnsi="Times New Roman" w:cs="Times New Roman"/>
              </w:rPr>
            </w:pP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Доказването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на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реализация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с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фуражно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мляко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се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8E7078">
              <w:rPr>
                <w:rFonts w:ascii="Times New Roman" w:hAnsi="Times New Roman" w:cs="Times New Roman"/>
                <w:lang w:val="en-US"/>
              </w:rPr>
              <w:t>изключва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от</w:t>
            </w:r>
            <w:proofErr w:type="spellEnd"/>
            <w:proofErr w:type="gram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всички</w:t>
            </w:r>
            <w:proofErr w:type="spellEnd"/>
            <w:r w:rsidRPr="008E707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E7078">
              <w:rPr>
                <w:rFonts w:ascii="Times New Roman" w:hAnsi="Times New Roman" w:cs="Times New Roman"/>
                <w:lang w:val="en-US"/>
              </w:rPr>
              <w:t>интервенции</w:t>
            </w:r>
            <w:proofErr w:type="spellEnd"/>
            <w:r w:rsidRPr="008E7078">
              <w:rPr>
                <w:rFonts w:ascii="Times New Roman" w:hAnsi="Times New Roman" w:cs="Times New Roman"/>
              </w:rPr>
              <w:t>.</w:t>
            </w: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</w:rPr>
            </w:pPr>
          </w:p>
          <w:p w:rsidR="00212724" w:rsidRPr="008E7078" w:rsidRDefault="00212724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8E7078" w:rsidRPr="008E7078" w:rsidRDefault="008E7078" w:rsidP="00B653DE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57B20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D57B20" w:rsidRPr="0077122A" w:rsidRDefault="00D57B20" w:rsidP="0077122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7122A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Аграрен университет - Пловдив</w:t>
            </w:r>
          </w:p>
          <w:p w:rsidR="00D57B20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</w:rPr>
              <w:t xml:space="preserve">Предлагаме: </w:t>
            </w:r>
            <w:r w:rsidRPr="00212724">
              <w:rPr>
                <w:rFonts w:ascii="Times New Roman" w:hAnsi="Times New Roman" w:cs="Times New Roman"/>
              </w:rPr>
              <w:t>навсякъде в описанието на интервенциите терминът</w:t>
            </w:r>
            <w:r w:rsidRPr="00212724">
              <w:rPr>
                <w:rFonts w:ascii="Times New Roman" w:hAnsi="Times New Roman" w:cs="Times New Roman"/>
                <w:b/>
              </w:rPr>
              <w:t xml:space="preserve"> „под селекционен контрол“ </w:t>
            </w:r>
            <w:r w:rsidRPr="00212724">
              <w:rPr>
                <w:rFonts w:ascii="Times New Roman" w:hAnsi="Times New Roman" w:cs="Times New Roman"/>
              </w:rPr>
              <w:t>да бъде заменен с терминът</w:t>
            </w:r>
            <w:r w:rsidRPr="00212724">
              <w:rPr>
                <w:rFonts w:ascii="Times New Roman" w:hAnsi="Times New Roman" w:cs="Times New Roman"/>
                <w:b/>
              </w:rPr>
              <w:t xml:space="preserve"> „включени в развъдни програми“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  <w:b/>
              </w:rPr>
              <w:t>Мотиви:</w:t>
            </w:r>
            <w:r w:rsidRPr="00212724">
              <w:rPr>
                <w:rFonts w:ascii="Times New Roman" w:hAnsi="Times New Roman" w:cs="Times New Roman"/>
              </w:rPr>
              <w:t xml:space="preserve">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 xml:space="preserve">1. В развъдната наука и практика не съществува термин „селекционен контрол“. Този странен термин се появи в началото на изтичащият програмен период 2014 – </w:t>
            </w:r>
            <w:r w:rsidRPr="00212724">
              <w:rPr>
                <w:rFonts w:ascii="Times New Roman" w:hAnsi="Times New Roman" w:cs="Times New Roman"/>
              </w:rPr>
              <w:lastRenderedPageBreak/>
              <w:t xml:space="preserve">2020 и бе въведен в употреба твърде произволно без научна и нормативна обосновка. Използването на този термин в описанието на схемите за директни плащания освен, че не е издържан от научна гледна точка до голяма степен ограничи детайлизирането на изискванията в интервенциите, описанието на схемите и условията за допустимост и не може да допринесе за по-добра ефективност за постигане на целите на СПРСЗР 2021 – 2027.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2. „</w:t>
            </w:r>
            <w:r w:rsidRPr="00212724">
              <w:rPr>
                <w:rFonts w:ascii="Times New Roman" w:hAnsi="Times New Roman" w:cs="Times New Roman"/>
                <w:b/>
              </w:rPr>
              <w:t>Развъдна програма</w:t>
            </w:r>
            <w:r w:rsidRPr="00212724">
              <w:rPr>
                <w:rFonts w:ascii="Times New Roman" w:hAnsi="Times New Roman" w:cs="Times New Roman"/>
              </w:rPr>
              <w:t xml:space="preserve">“, е ясно и точно дефиниран термин, както в научната литература, така и в зоотехническото законодателство на ЕС </w:t>
            </w:r>
            <w:r w:rsidRPr="00212724">
              <w:rPr>
                <w:rFonts w:ascii="Times New Roman" w:hAnsi="Times New Roman" w:cs="Times New Roman"/>
                <w:lang w:val="en-GB"/>
              </w:rPr>
              <w:t>(</w:t>
            </w:r>
            <w:r w:rsidRPr="00212724">
              <w:rPr>
                <w:rFonts w:ascii="Times New Roman" w:hAnsi="Times New Roman" w:cs="Times New Roman"/>
              </w:rPr>
              <w:t>Регламент 1012 / 2016</w:t>
            </w:r>
            <w:r w:rsidRPr="00212724">
              <w:rPr>
                <w:rFonts w:ascii="Times New Roman" w:hAnsi="Times New Roman" w:cs="Times New Roman"/>
                <w:lang w:val="en-GB"/>
              </w:rPr>
              <w:t xml:space="preserve">) </w:t>
            </w:r>
            <w:r w:rsidRPr="00212724">
              <w:rPr>
                <w:rFonts w:ascii="Times New Roman" w:hAnsi="Times New Roman" w:cs="Times New Roman"/>
              </w:rPr>
              <w:t>и в Закона за животновъдството в България.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3. По същество интервенцията е насочена към земеделски стопани, които участват с животните си в развъдни програми и извършват специфични дейности свързани с целите и изпълнението на развъдните програми, поради което следва да се приеме, че по правилно е при описание на интервенциите да се използва вместо „под селекционен контрол“  по правилното „...</w:t>
            </w:r>
            <w:r w:rsidRPr="00212724">
              <w:rPr>
                <w:rFonts w:ascii="Times New Roman" w:hAnsi="Times New Roman" w:cs="Times New Roman"/>
                <w:b/>
              </w:rPr>
              <w:t>развъдни програми</w:t>
            </w:r>
            <w:r w:rsidRPr="00212724">
              <w:rPr>
                <w:rFonts w:ascii="Times New Roman" w:hAnsi="Times New Roman" w:cs="Times New Roman"/>
              </w:rPr>
              <w:t xml:space="preserve">...“.   </w:t>
            </w:r>
            <w:r w:rsidRPr="00212724">
              <w:rPr>
                <w:rFonts w:ascii="Times New Roman" w:hAnsi="Times New Roman" w:cs="Times New Roman"/>
              </w:rPr>
              <w:tab/>
              <w:t xml:space="preserve">   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</w:rPr>
              <w:t>Предлагаме: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След предлаганата замяна наименованието на интервенциите да придобие следният вид:</w:t>
            </w:r>
          </w:p>
          <w:p w:rsidR="00D57B20" w:rsidRPr="00212724" w:rsidRDefault="00D57B20" w:rsidP="0077122A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 xml:space="preserve">Месодайни крави включени в развъдни програми </w:t>
            </w:r>
            <w:r w:rsidRPr="00212724">
              <w:rPr>
                <w:rFonts w:ascii="Times New Roman" w:hAnsi="Times New Roman" w:cs="Times New Roman"/>
                <w:lang w:val="en-GB"/>
              </w:rPr>
              <w:t>(</w:t>
            </w:r>
            <w:r w:rsidRPr="00212724">
              <w:rPr>
                <w:rFonts w:ascii="Times New Roman" w:hAnsi="Times New Roman" w:cs="Times New Roman"/>
              </w:rPr>
              <w:t xml:space="preserve">модел </w:t>
            </w:r>
            <w:r w:rsidRPr="00212724">
              <w:rPr>
                <w:rFonts w:ascii="Times New Roman" w:hAnsi="Times New Roman" w:cs="Times New Roman"/>
                <w:lang w:val="en-GB"/>
              </w:rPr>
              <w:t>v.3)</w:t>
            </w:r>
            <w:r w:rsidRPr="00212724">
              <w:rPr>
                <w:rFonts w:ascii="Times New Roman" w:hAnsi="Times New Roman" w:cs="Times New Roman"/>
              </w:rPr>
              <w:t>;</w:t>
            </w:r>
          </w:p>
          <w:p w:rsidR="00D57B20" w:rsidRPr="00212724" w:rsidRDefault="00D57B20" w:rsidP="0077122A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Млечни крави включени в развъдни програми</w:t>
            </w:r>
            <w:r w:rsidRPr="00212724">
              <w:rPr>
                <w:rFonts w:ascii="Times New Roman" w:hAnsi="Times New Roman" w:cs="Times New Roman"/>
                <w:lang w:val="en-GB"/>
              </w:rPr>
              <w:t xml:space="preserve"> (</w:t>
            </w:r>
            <w:r w:rsidRPr="00212724">
              <w:rPr>
                <w:rFonts w:ascii="Times New Roman" w:hAnsi="Times New Roman" w:cs="Times New Roman"/>
              </w:rPr>
              <w:t xml:space="preserve">модел </w:t>
            </w:r>
            <w:r w:rsidRPr="00212724">
              <w:rPr>
                <w:rFonts w:ascii="Times New Roman" w:hAnsi="Times New Roman" w:cs="Times New Roman"/>
                <w:lang w:val="en-GB"/>
              </w:rPr>
              <w:t>v.3)</w:t>
            </w:r>
            <w:r w:rsidRPr="00212724">
              <w:rPr>
                <w:rFonts w:ascii="Times New Roman" w:hAnsi="Times New Roman" w:cs="Times New Roman"/>
              </w:rPr>
              <w:t>;</w:t>
            </w:r>
          </w:p>
          <w:p w:rsidR="00D57B20" w:rsidRPr="00212724" w:rsidRDefault="00D57B20" w:rsidP="0077122A">
            <w:pPr>
              <w:pStyle w:val="NoSpacing"/>
              <w:numPr>
                <w:ilvl w:val="0"/>
                <w:numId w:val="34"/>
              </w:numPr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 xml:space="preserve">Овце и кози включени в развъдни програми </w:t>
            </w:r>
            <w:r w:rsidRPr="00212724">
              <w:rPr>
                <w:rFonts w:ascii="Times New Roman" w:hAnsi="Times New Roman" w:cs="Times New Roman"/>
                <w:lang w:val="en-GB"/>
              </w:rPr>
              <w:t>(</w:t>
            </w:r>
            <w:r w:rsidRPr="00212724">
              <w:rPr>
                <w:rFonts w:ascii="Times New Roman" w:hAnsi="Times New Roman" w:cs="Times New Roman"/>
              </w:rPr>
              <w:t xml:space="preserve">модел </w:t>
            </w:r>
            <w:r w:rsidRPr="00212724">
              <w:rPr>
                <w:rFonts w:ascii="Times New Roman" w:hAnsi="Times New Roman" w:cs="Times New Roman"/>
                <w:lang w:val="en-GB"/>
              </w:rPr>
              <w:t>v.3)</w:t>
            </w:r>
            <w:r w:rsidRPr="00212724">
              <w:rPr>
                <w:rFonts w:ascii="Times New Roman" w:hAnsi="Times New Roman" w:cs="Times New Roman"/>
              </w:rPr>
              <w:t>;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В съответствие с предложението за замяна на термина „селекционен контрол“ с термина „развъдна програма“ предлагаме в модела на дефиниции и минимални изисквания да бъде добавена дефиницията за „</w:t>
            </w:r>
            <w:r w:rsidRPr="00212724">
              <w:rPr>
                <w:rFonts w:ascii="Times New Roman" w:hAnsi="Times New Roman" w:cs="Times New Roman"/>
                <w:b/>
              </w:rPr>
              <w:t>развъдна програма</w:t>
            </w:r>
            <w:r w:rsidRPr="00212724">
              <w:rPr>
                <w:rFonts w:ascii="Times New Roman" w:hAnsi="Times New Roman" w:cs="Times New Roman"/>
              </w:rPr>
              <w:t xml:space="preserve">“  така както е дефинирана в Регламент 1012/2016 г.,: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„</w:t>
            </w:r>
            <w:r w:rsidRPr="00212724">
              <w:rPr>
                <w:rFonts w:ascii="Times New Roman" w:hAnsi="Times New Roman" w:cs="Times New Roman"/>
                <w:b/>
              </w:rPr>
              <w:t>Развъдна програма</w:t>
            </w:r>
            <w:r w:rsidRPr="00212724">
              <w:rPr>
                <w:rFonts w:ascii="Times New Roman" w:hAnsi="Times New Roman" w:cs="Times New Roman"/>
              </w:rPr>
              <w:t xml:space="preserve">“  означава поредица от систематични действия, включително записване </w:t>
            </w:r>
            <w:r w:rsidRPr="00212724">
              <w:rPr>
                <w:rFonts w:ascii="Times New Roman" w:hAnsi="Times New Roman" w:cs="Times New Roman"/>
                <w:lang w:val="en-GB"/>
              </w:rPr>
              <w:t>(</w:t>
            </w:r>
            <w:r w:rsidRPr="00212724">
              <w:rPr>
                <w:rFonts w:ascii="Times New Roman" w:hAnsi="Times New Roman" w:cs="Times New Roman"/>
              </w:rPr>
              <w:t>измервания</w:t>
            </w:r>
            <w:r w:rsidRPr="00212724">
              <w:rPr>
                <w:rFonts w:ascii="Times New Roman" w:hAnsi="Times New Roman" w:cs="Times New Roman"/>
                <w:lang w:val="en-GB"/>
              </w:rPr>
              <w:t>)</w:t>
            </w:r>
            <w:r w:rsidRPr="00212724">
              <w:rPr>
                <w:rFonts w:ascii="Times New Roman" w:hAnsi="Times New Roman" w:cs="Times New Roman"/>
              </w:rPr>
              <w:t xml:space="preserve">, селекция, разплод и обмен </w:t>
            </w:r>
            <w:proofErr w:type="spellStart"/>
            <w:r w:rsidRPr="00212724">
              <w:rPr>
                <w:rFonts w:ascii="Times New Roman" w:hAnsi="Times New Roman" w:cs="Times New Roman"/>
              </w:rPr>
              <w:t>обмен</w:t>
            </w:r>
            <w:proofErr w:type="spellEnd"/>
            <w:r w:rsidRPr="00212724">
              <w:rPr>
                <w:rFonts w:ascii="Times New Roman" w:hAnsi="Times New Roman" w:cs="Times New Roman"/>
              </w:rPr>
              <w:t xml:space="preserve"> на разплодни животни и зародишни продукти   от тях, изготвени и извършвани с цел запазване или подобряване на желаните </w:t>
            </w:r>
            <w:proofErr w:type="spellStart"/>
            <w:r w:rsidRPr="00212724">
              <w:rPr>
                <w:rFonts w:ascii="Times New Roman" w:hAnsi="Times New Roman" w:cs="Times New Roman"/>
              </w:rPr>
              <w:t>фенотипни</w:t>
            </w:r>
            <w:proofErr w:type="spellEnd"/>
            <w:r w:rsidRPr="00212724">
              <w:rPr>
                <w:rFonts w:ascii="Times New Roman" w:hAnsi="Times New Roman" w:cs="Times New Roman"/>
              </w:rPr>
              <w:t xml:space="preserve"> и/или </w:t>
            </w:r>
            <w:proofErr w:type="spellStart"/>
            <w:r w:rsidRPr="00212724">
              <w:rPr>
                <w:rFonts w:ascii="Times New Roman" w:hAnsi="Times New Roman" w:cs="Times New Roman"/>
              </w:rPr>
              <w:t>генотипни</w:t>
            </w:r>
            <w:proofErr w:type="spellEnd"/>
            <w:r w:rsidRPr="00212724">
              <w:rPr>
                <w:rFonts w:ascii="Times New Roman" w:hAnsi="Times New Roman" w:cs="Times New Roman"/>
              </w:rPr>
              <w:t xml:space="preserve"> характеристики в целевата популация за разплод.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</w:rPr>
              <w:t xml:space="preserve">Несъответствие 2.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 xml:space="preserve">При описание на условията за допустимост в интервенцията за „Обвързана подкрепа за овце и кози под т.нар. „селекционен контрол“ </w:t>
            </w:r>
            <w:r w:rsidRPr="00212724">
              <w:rPr>
                <w:rFonts w:ascii="Times New Roman" w:hAnsi="Times New Roman" w:cs="Times New Roman"/>
                <w:lang w:val="en-US"/>
              </w:rPr>
              <w:t>(</w:t>
            </w:r>
            <w:r w:rsidRPr="00212724">
              <w:rPr>
                <w:rFonts w:ascii="Times New Roman" w:hAnsi="Times New Roman" w:cs="Times New Roman"/>
              </w:rPr>
              <w:t>вече предложихме по-горе този термин да бъде заменен</w:t>
            </w:r>
            <w:r w:rsidRPr="00212724">
              <w:rPr>
                <w:rFonts w:ascii="Times New Roman" w:hAnsi="Times New Roman" w:cs="Times New Roman"/>
                <w:lang w:val="en-US"/>
              </w:rPr>
              <w:t>)</w:t>
            </w:r>
            <w:r w:rsidRPr="00212724">
              <w:rPr>
                <w:rFonts w:ascii="Times New Roman" w:hAnsi="Times New Roman" w:cs="Times New Roman"/>
              </w:rPr>
              <w:t xml:space="preserve"> в точката за реализация на продукцията е необходима редакция в текста изписан като: </w:t>
            </w:r>
            <w:r w:rsidRPr="00212724">
              <w:rPr>
                <w:rFonts w:ascii="Times New Roman" w:hAnsi="Times New Roman" w:cs="Times New Roman"/>
                <w:b/>
              </w:rPr>
              <w:t>застрашени от изчезване биологични и автохтонни породи</w:t>
            </w:r>
            <w:r w:rsidRPr="00212724">
              <w:rPr>
                <w:rFonts w:ascii="Times New Roman" w:hAnsi="Times New Roman" w:cs="Times New Roman"/>
              </w:rPr>
              <w:t>.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  <w:b/>
              </w:rPr>
              <w:lastRenderedPageBreak/>
              <w:t xml:space="preserve">Мотиви: </w:t>
            </w:r>
            <w:r w:rsidRPr="00212724">
              <w:rPr>
                <w:rFonts w:ascii="Times New Roman" w:hAnsi="Times New Roman" w:cs="Times New Roman"/>
              </w:rPr>
              <w:t>В нито една класификация на породи с.</w:t>
            </w:r>
            <w:proofErr w:type="spellStart"/>
            <w:r w:rsidRPr="00212724">
              <w:rPr>
                <w:rFonts w:ascii="Times New Roman" w:hAnsi="Times New Roman" w:cs="Times New Roman"/>
              </w:rPr>
              <w:t>с</w:t>
            </w:r>
            <w:proofErr w:type="spellEnd"/>
            <w:r w:rsidRPr="00212724">
              <w:rPr>
                <w:rFonts w:ascii="Times New Roman" w:hAnsi="Times New Roman" w:cs="Times New Roman"/>
              </w:rPr>
              <w:t>.животни в научната литература не съществува категорията „биологична“ порода! Няма такава категория! Понятието „автохтонна порода“ се използва понякога в научната литература за местни породи с.</w:t>
            </w:r>
            <w:proofErr w:type="spellStart"/>
            <w:r w:rsidRPr="00212724">
              <w:rPr>
                <w:rFonts w:ascii="Times New Roman" w:hAnsi="Times New Roman" w:cs="Times New Roman"/>
              </w:rPr>
              <w:t>с</w:t>
            </w:r>
            <w:proofErr w:type="spellEnd"/>
            <w:r w:rsidRPr="00212724">
              <w:rPr>
                <w:rFonts w:ascii="Times New Roman" w:hAnsi="Times New Roman" w:cs="Times New Roman"/>
              </w:rPr>
              <w:t xml:space="preserve">.животни, за които има сведения за тяхното развъждане в продължения на столетия...!? Според нас е необходимо правилно и точно описание на категорията на породите, за които се отнася съответното условие за допустимост.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  <w:b/>
              </w:rPr>
              <w:t>Предлагаме:</w:t>
            </w:r>
            <w:r w:rsidRPr="00212724">
              <w:rPr>
                <w:rFonts w:ascii="Times New Roman" w:hAnsi="Times New Roman" w:cs="Times New Roman"/>
              </w:rPr>
              <w:t xml:space="preserve"> текста в описанието на интервенцията да придобие следният вид: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„</w:t>
            </w:r>
            <w:r w:rsidRPr="00212724">
              <w:rPr>
                <w:rFonts w:ascii="Times New Roman" w:hAnsi="Times New Roman" w:cs="Times New Roman"/>
                <w:b/>
              </w:rPr>
              <w:t>застрашени от изчезване местни породи</w:t>
            </w:r>
            <w:r w:rsidRPr="00212724">
              <w:rPr>
                <w:rFonts w:ascii="Times New Roman" w:hAnsi="Times New Roman" w:cs="Times New Roman"/>
              </w:rPr>
              <w:t>“, което от научна гледна точка е по-издържано в съответствие с дефиницията дадена в чл.18, ал.2, т.1. от Закона за животновъдството. Ако се държи на термина „автохтонни“, той може да бъде в скоби, което според нас е излишно.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ab/>
              <w:t xml:space="preserve">С цел постигане на по-голямо съответствие и по-голяма гъвкавост при прилагане на интервенцията за „овце и кози включени в развъдни програми“ </w:t>
            </w:r>
            <w:r w:rsidRPr="00212724">
              <w:rPr>
                <w:rFonts w:ascii="Times New Roman" w:hAnsi="Times New Roman" w:cs="Times New Roman"/>
                <w:lang w:val="en-US"/>
              </w:rPr>
              <w:t>(</w:t>
            </w:r>
            <w:r w:rsidRPr="00212724">
              <w:rPr>
                <w:rFonts w:ascii="Times New Roman" w:hAnsi="Times New Roman" w:cs="Times New Roman"/>
              </w:rPr>
              <w:t>вече използваме по правилният термин</w:t>
            </w:r>
            <w:r w:rsidRPr="00212724">
              <w:rPr>
                <w:rFonts w:ascii="Times New Roman" w:hAnsi="Times New Roman" w:cs="Times New Roman"/>
                <w:lang w:val="en-US"/>
              </w:rPr>
              <w:t>)</w:t>
            </w:r>
            <w:r w:rsidRPr="00212724">
              <w:rPr>
                <w:rFonts w:ascii="Times New Roman" w:hAnsi="Times New Roman" w:cs="Times New Roman"/>
              </w:rPr>
              <w:t xml:space="preserve"> предлагаме допълнение към условията за допустимост както следва: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</w:rPr>
              <w:t>Предложение: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Право на подпомагане да придобият и земеделски стопани които отглеждат местни породи овце минимум 20 броя овце-майки в стадо от една порода.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>Текста към условията за допустимост да придобие следният вид: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</w:rPr>
              <w:t xml:space="preserve">1.   50 и повече овце-майки от една порода включени в развъдни програми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</w:rPr>
              <w:t>2.   20 и повече кози-майки от една порода включени в развъдни програми.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  <w:b/>
              </w:rPr>
            </w:pPr>
            <w:r w:rsidRPr="00212724">
              <w:rPr>
                <w:rFonts w:ascii="Times New Roman" w:hAnsi="Times New Roman" w:cs="Times New Roman"/>
                <w:b/>
                <w:lang w:val="en-US"/>
              </w:rPr>
              <w:t xml:space="preserve">3. 20 </w:t>
            </w:r>
            <w:r w:rsidRPr="00212724">
              <w:rPr>
                <w:rFonts w:ascii="Times New Roman" w:hAnsi="Times New Roman" w:cs="Times New Roman"/>
                <w:b/>
              </w:rPr>
              <w:t xml:space="preserve">и повече овце-майки една от една местна </w:t>
            </w:r>
            <w:r w:rsidRPr="00212724">
              <w:rPr>
                <w:rFonts w:ascii="Times New Roman" w:hAnsi="Times New Roman" w:cs="Times New Roman"/>
                <w:b/>
                <w:lang w:val="en-GB"/>
              </w:rPr>
              <w:t>(</w:t>
            </w:r>
            <w:r w:rsidRPr="00212724">
              <w:rPr>
                <w:rFonts w:ascii="Times New Roman" w:hAnsi="Times New Roman" w:cs="Times New Roman"/>
                <w:b/>
              </w:rPr>
              <w:t>автохтонни</w:t>
            </w:r>
            <w:r w:rsidRPr="00212724">
              <w:rPr>
                <w:rFonts w:ascii="Times New Roman" w:hAnsi="Times New Roman" w:cs="Times New Roman"/>
                <w:b/>
                <w:lang w:val="en-GB"/>
              </w:rPr>
              <w:t>)</w:t>
            </w:r>
            <w:r w:rsidRPr="00212724">
              <w:rPr>
                <w:rFonts w:ascii="Times New Roman" w:hAnsi="Times New Roman" w:cs="Times New Roman"/>
                <w:b/>
              </w:rPr>
              <w:t xml:space="preserve"> порода включени в развъдна програма. </w:t>
            </w: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</w:p>
          <w:p w:rsidR="00D57B20" w:rsidRPr="00212724" w:rsidRDefault="00D57B20" w:rsidP="0077122A">
            <w:pPr>
              <w:pStyle w:val="NoSpacing"/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  <w:b/>
              </w:rPr>
              <w:t>Мотиви:</w:t>
            </w:r>
            <w:r w:rsidRPr="00212724">
              <w:rPr>
                <w:rFonts w:ascii="Times New Roman" w:hAnsi="Times New Roman" w:cs="Times New Roman"/>
              </w:rPr>
              <w:t xml:space="preserve"> </w:t>
            </w:r>
          </w:p>
          <w:p w:rsidR="00D57B20" w:rsidRPr="00212724" w:rsidRDefault="00D57B20" w:rsidP="0077122A">
            <w:pPr>
              <w:pStyle w:val="NoSpacing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212724">
              <w:rPr>
                <w:rFonts w:ascii="Times New Roman" w:hAnsi="Times New Roman" w:cs="Times New Roman"/>
              </w:rPr>
              <w:t>Ръзвъдните</w:t>
            </w:r>
            <w:proofErr w:type="spellEnd"/>
            <w:r w:rsidRPr="00212724">
              <w:rPr>
                <w:rFonts w:ascii="Times New Roman" w:hAnsi="Times New Roman" w:cs="Times New Roman"/>
              </w:rPr>
              <w:t xml:space="preserve"> програми на местните породи овце и кози  включват развъдни практики за поддържане на генетичното разнообразие, което изисква в стадата включени в развъдните програми да се използват за естествено заплождане по-голям брой кочове, действащи в малки стада. От развъдна гледна точка по-малките стада предоставят много и големи предимства за развъждане на местни породи овце и кози, и улесняват изпълнението на одобрените им развъдни програми.  </w:t>
            </w:r>
          </w:p>
          <w:p w:rsidR="00D57B20" w:rsidRPr="00212724" w:rsidRDefault="00D57B20" w:rsidP="0077122A">
            <w:pPr>
              <w:pStyle w:val="NoSpacing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t xml:space="preserve">Предложеният минимален брой 20 овце-майки засяга не-голям брой местни породи с рисков статус „застрашени“  чийто собственици са членове на развъдни асоциации за местни породи овце и стриктно спазват развъдните им програми. </w:t>
            </w:r>
          </w:p>
          <w:p w:rsidR="00D57B20" w:rsidRPr="00212724" w:rsidRDefault="00D57B20" w:rsidP="00FE5E6A">
            <w:pPr>
              <w:pStyle w:val="NoSpacing"/>
              <w:numPr>
                <w:ilvl w:val="0"/>
                <w:numId w:val="35"/>
              </w:numPr>
              <w:jc w:val="both"/>
              <w:rPr>
                <w:rFonts w:ascii="Times New Roman" w:hAnsi="Times New Roman" w:cs="Times New Roman"/>
              </w:rPr>
            </w:pPr>
            <w:r w:rsidRPr="00212724">
              <w:rPr>
                <w:rFonts w:ascii="Times New Roman" w:hAnsi="Times New Roman" w:cs="Times New Roman"/>
              </w:rPr>
              <w:lastRenderedPageBreak/>
              <w:t>Предлаганото допълнение няма да предизвика утежняващи икономически обстоятелства относно прилагането на схемата за директни плащания, тъй като засяга сравнително малък брой земеделски производители и малък брой овце от местни породи овце.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57B20" w:rsidRDefault="00D57B2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832F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Приема се частично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D57B20" w:rsidRPr="00F468B1" w:rsidRDefault="00D57B20" w:rsidP="00F468B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468B1">
              <w:rPr>
                <w:rFonts w:ascii="Times New Roman" w:hAnsi="Times New Roman" w:cs="Times New Roman"/>
                <w:b/>
                <w:bCs/>
              </w:rPr>
              <w:t xml:space="preserve">Предложенията се приемат с изключение на искането за намаляване на изискването за минимален брой за подпомагане на </w:t>
            </w:r>
            <w:r w:rsidRPr="00F468B1">
              <w:rPr>
                <w:rFonts w:ascii="Times New Roman" w:hAnsi="Times New Roman" w:cs="Times New Roman"/>
                <w:b/>
                <w:bCs/>
                <w:i/>
                <w:iCs/>
              </w:rPr>
              <w:t>„</w:t>
            </w:r>
            <w:r w:rsidRPr="00F468B1">
              <w:rPr>
                <w:rFonts w:ascii="Times New Roman" w:hAnsi="Times New Roman" w:cs="Times New Roman"/>
                <w:i/>
                <w:iCs/>
              </w:rPr>
              <w:t xml:space="preserve">20 и повече овце-майки една от </w:t>
            </w:r>
            <w:r w:rsidRPr="00F468B1">
              <w:rPr>
                <w:rFonts w:ascii="Times New Roman" w:hAnsi="Times New Roman" w:cs="Times New Roman"/>
                <w:i/>
                <w:iCs/>
              </w:rPr>
              <w:lastRenderedPageBreak/>
              <w:t>една местна (автохтонни) порода включени в развъдна програма</w:t>
            </w:r>
            <w:r w:rsidRPr="00F468B1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“ </w:t>
            </w:r>
          </w:p>
          <w:p w:rsidR="00D57B20" w:rsidRPr="00F468B1" w:rsidRDefault="00D57B20" w:rsidP="001E7468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D57B20" w:rsidRPr="00F468B1" w:rsidRDefault="00F468B1" w:rsidP="00F468B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468B1">
              <w:rPr>
                <w:rFonts w:ascii="Times New Roman" w:hAnsi="Times New Roman" w:cs="Times New Roman"/>
                <w:b/>
                <w:bCs/>
              </w:rPr>
              <w:t>Мотиви:</w:t>
            </w:r>
            <w:r w:rsidRPr="00F468B1">
              <w:rPr>
                <w:rFonts w:ascii="Times New Roman" w:hAnsi="Times New Roman" w:cs="Times New Roman"/>
              </w:rPr>
              <w:t xml:space="preserve"> Интервенциите по обвързаната подкрепа са свързани със специфична цел 2 от Регламентът за стратегическите планове: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 В тази връзка не е обосновано намаляването на долния праг на броя на овцете-майки и козите-майки в предложената интервенция. С интервенцията се насърчава икономическата устойчивост и повишаване на конкурентоспособността на земеделските стопани, а не следва изпълнението на отделните развъдни програми, за което се прави подпомагане с държавна помощ. Към момента всички местни породи овце и кози са със статут на „застрашени“, като за поддържането на генетичното разнообразие и </w:t>
            </w:r>
            <w:r w:rsidRPr="00F468B1">
              <w:rPr>
                <w:rFonts w:ascii="Times New Roman" w:hAnsi="Times New Roman" w:cs="Times New Roman"/>
              </w:rPr>
              <w:lastRenderedPageBreak/>
              <w:t>подобряване на рисковия им статус се подпомагат по мярка „Агроекология и климат“ от ПРСР и е представена същата помощ в проекта на интервенции за новото ОСП.</w:t>
            </w:r>
          </w:p>
        </w:tc>
      </w:tr>
      <w:tr w:rsidR="00D57B20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D57B20" w:rsidRDefault="00D57B20" w:rsidP="001E7468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A17E9">
              <w:rPr>
                <w:rFonts w:ascii="Arial" w:hAnsi="Arial" w:cs="Arial"/>
                <w:b/>
                <w:bCs/>
                <w:lang w:val="en-US"/>
              </w:rPr>
              <w:lastRenderedPageBreak/>
              <w:t xml:space="preserve"> 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БРАНШОВА 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АМАРА НА 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ЕСОДАЙНОТО 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Ж</w:t>
            </w:r>
            <w:r w:rsidRPr="00CA17E9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ИВОТНОВЪДСТВО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57B20" w:rsidRDefault="00D57B20" w:rsidP="00007BE8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Тъй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като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становището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е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предоставено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track-changes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то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 xml:space="preserve"> е п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риложено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:</w:t>
            </w:r>
          </w:p>
          <w:bookmarkStart w:id="0" w:name="_MON_1670257751"/>
          <w:bookmarkEnd w:id="0"/>
          <w:p w:rsidR="00D57B20" w:rsidRDefault="00D57B20" w:rsidP="00007B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object w:dxaOrig="1551" w:dyaOrig="1004" w14:anchorId="4D65BC24">
                <v:shape id="_x0000_i1026" type="#_x0000_t75" style="width:77.25pt;height:50.25pt" o:ole="">
                  <v:imagedata r:id="rId11" o:title=""/>
                </v:shape>
                <o:OLEObject Type="Embed" ProgID="Word.Document.12" ShapeID="_x0000_i1026" DrawAspect="Icon" ObjectID="_1673873793" r:id="rId12">
                  <o:FieldCodes>\s</o:FieldCodes>
                </o:OLEObject>
              </w:object>
            </w:r>
          </w:p>
          <w:p w:rsidR="00D57B20" w:rsidRPr="00A8282D" w:rsidRDefault="00D57B20" w:rsidP="00A8282D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Предложението на БКМЖ е за два нови модела на интервенции, различни от предложените за разглеждане на ТРГ.</w:t>
            </w:r>
            <w:r>
              <w:t xml:space="preserve"> </w:t>
            </w:r>
            <w:r w:rsidRPr="00A828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„</w:t>
            </w:r>
            <w:proofErr w:type="spellStart"/>
            <w:r w:rsidRPr="00A828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Oбвързана</w:t>
            </w:r>
            <w:proofErr w:type="spellEnd"/>
            <w:r w:rsidRPr="00A828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подкрепа за месодайни крави“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и </w:t>
            </w:r>
            <w:r w:rsidRPr="00A828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„</w:t>
            </w:r>
            <w:proofErr w:type="spellStart"/>
            <w:r w:rsidRPr="00A828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Oбвързана</w:t>
            </w:r>
            <w:proofErr w:type="spellEnd"/>
            <w:r w:rsidRPr="00A8282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подкрепа за угояване на месодайни говеда“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57B20" w:rsidRDefault="00D57B2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Не се приема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D57B20" w:rsidRPr="00F468B1" w:rsidRDefault="00F468B1" w:rsidP="003E1FA9">
            <w:pPr>
              <w:jc w:val="both"/>
              <w:rPr>
                <w:rFonts w:ascii="Times New Roman" w:hAnsi="Times New Roman" w:cs="Times New Roman"/>
              </w:rPr>
            </w:pPr>
            <w:r w:rsidRPr="00F468B1">
              <w:rPr>
                <w:rFonts w:ascii="Times New Roman" w:hAnsi="Times New Roman" w:cs="Times New Roman"/>
                <w:b/>
                <w:bCs/>
              </w:rPr>
              <w:t>М</w:t>
            </w:r>
            <w:r w:rsidR="00D57B20" w:rsidRPr="00F468B1">
              <w:rPr>
                <w:rFonts w:ascii="Times New Roman" w:hAnsi="Times New Roman" w:cs="Times New Roman"/>
                <w:b/>
                <w:bCs/>
              </w:rPr>
              <w:t>отиви</w:t>
            </w:r>
            <w:r w:rsidRPr="00F468B1">
              <w:rPr>
                <w:rFonts w:ascii="Times New Roman" w:hAnsi="Times New Roman" w:cs="Times New Roman"/>
                <w:b/>
                <w:bCs/>
              </w:rPr>
              <w:t>:</w:t>
            </w:r>
            <w:r w:rsidR="00D57B20" w:rsidRPr="00F468B1">
              <w:rPr>
                <w:rFonts w:ascii="Times New Roman" w:hAnsi="Times New Roman" w:cs="Times New Roman"/>
              </w:rPr>
              <w:t xml:space="preserve"> между </w:t>
            </w:r>
            <w:proofErr w:type="spellStart"/>
            <w:r w:rsidR="00D57B20" w:rsidRPr="00F468B1">
              <w:rPr>
                <w:rFonts w:ascii="Times New Roman" w:hAnsi="Times New Roman" w:cs="Times New Roman"/>
              </w:rPr>
              <w:t>новопредложените</w:t>
            </w:r>
            <w:proofErr w:type="spellEnd"/>
            <w:r w:rsidR="00D57B20" w:rsidRPr="00F468B1">
              <w:rPr>
                <w:rFonts w:ascii="Times New Roman" w:hAnsi="Times New Roman" w:cs="Times New Roman"/>
              </w:rPr>
              <w:t xml:space="preserve"> </w:t>
            </w:r>
            <w:r w:rsidR="00BB1609">
              <w:rPr>
                <w:rFonts w:ascii="Times New Roman" w:hAnsi="Times New Roman" w:cs="Times New Roman"/>
              </w:rPr>
              <w:t>от БКМЖ интервенции</w:t>
            </w:r>
            <w:r w:rsidR="00D57B20" w:rsidRPr="00F468B1">
              <w:rPr>
                <w:rFonts w:ascii="Times New Roman" w:hAnsi="Times New Roman" w:cs="Times New Roman"/>
              </w:rPr>
              <w:t xml:space="preserve"> няма ясна </w:t>
            </w:r>
            <w:proofErr w:type="spellStart"/>
            <w:r w:rsidR="003E1FA9">
              <w:rPr>
                <w:rFonts w:ascii="Times New Roman" w:hAnsi="Times New Roman" w:cs="Times New Roman"/>
              </w:rPr>
              <w:t>демаркация</w:t>
            </w:r>
            <w:proofErr w:type="spellEnd"/>
            <w:r w:rsidR="003E1FA9">
              <w:rPr>
                <w:rFonts w:ascii="Times New Roman" w:hAnsi="Times New Roman" w:cs="Times New Roman"/>
              </w:rPr>
              <w:t xml:space="preserve"> </w:t>
            </w:r>
            <w:r w:rsidR="00D57B20" w:rsidRPr="00F468B1">
              <w:rPr>
                <w:rFonts w:ascii="Times New Roman" w:hAnsi="Times New Roman" w:cs="Times New Roman"/>
              </w:rPr>
              <w:t>и създава</w:t>
            </w:r>
            <w:r w:rsidR="003E1FA9">
              <w:rPr>
                <w:rFonts w:ascii="Times New Roman" w:hAnsi="Times New Roman" w:cs="Times New Roman"/>
              </w:rPr>
              <w:t>т</w:t>
            </w:r>
            <w:r w:rsidR="00D57B20" w:rsidRPr="00F468B1">
              <w:rPr>
                <w:rFonts w:ascii="Times New Roman" w:hAnsi="Times New Roman" w:cs="Times New Roman"/>
              </w:rPr>
              <w:t xml:space="preserve"> предпоставки за двойно заявяване на животни.</w:t>
            </w:r>
          </w:p>
        </w:tc>
      </w:tr>
      <w:tr w:rsidR="00D57B20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D57B20" w:rsidRPr="00A03D66" w:rsidRDefault="00D57B20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СТАНОВИЩЕ</w:t>
            </w:r>
          </w:p>
          <w:p w:rsidR="00D57B20" w:rsidRPr="00FE5E6A" w:rsidRDefault="00FE5E6A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</w:t>
            </w:r>
          </w:p>
          <w:p w:rsidR="00D57B20" w:rsidRPr="00A03D66" w:rsidRDefault="00D57B20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Проф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. д-р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Васил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Николов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водещ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дисциплините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„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Развъждане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животните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“ и „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Управление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генетичните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ресурси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животновъдството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“,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ръководител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магистърски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курс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„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Селекция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репродукция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животните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“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при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Аграрен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университет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Пловдив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</w:p>
          <w:p w:rsidR="00D57B20" w:rsidRPr="00A03D66" w:rsidRDefault="00D57B20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:rsidR="00D57B20" w:rsidRPr="00A03D66" w:rsidRDefault="00D57B20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Доц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. д-р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Янко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Горинов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председател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Асоциация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за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развъждане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местни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породи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говеда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и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Националния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говедовъден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съюз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в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България</w:t>
            </w:r>
            <w:proofErr w:type="spellEnd"/>
          </w:p>
          <w:p w:rsidR="00D57B20" w:rsidRPr="00A03D66" w:rsidRDefault="00D57B20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</w:pPr>
          </w:p>
          <w:p w:rsidR="00D57B20" w:rsidRPr="00CA17E9" w:rsidRDefault="00D57B20" w:rsidP="00A03D66">
            <w:pPr>
              <w:jc w:val="center"/>
              <w:rPr>
                <w:rFonts w:ascii="Arial" w:hAnsi="Arial" w:cs="Arial"/>
                <w:b/>
                <w:bCs/>
                <w:lang w:val="en-US"/>
              </w:rPr>
            </w:pP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Гл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.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ас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. д-р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Иван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Механджийски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председател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Развъдна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асоциация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на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Българските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породи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говеда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Родопско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късорого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Българско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родопско</w:t>
            </w:r>
            <w:proofErr w:type="spellEnd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A03D66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Искърско</w:t>
            </w:r>
            <w:proofErr w:type="spellEnd"/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57B20" w:rsidRPr="003E1FA9" w:rsidRDefault="00D57B20" w:rsidP="00A03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FA9">
              <w:rPr>
                <w:rFonts w:ascii="Times New Roman" w:hAnsi="Times New Roman" w:cs="Times New Roman"/>
                <w:b/>
              </w:rPr>
              <w:lastRenderedPageBreak/>
              <w:t xml:space="preserve">Становището е получено след </w:t>
            </w:r>
            <w:r w:rsidR="00327030" w:rsidRPr="003E1FA9">
              <w:rPr>
                <w:rFonts w:ascii="Times New Roman" w:hAnsi="Times New Roman" w:cs="Times New Roman"/>
                <w:b/>
              </w:rPr>
              <w:t>7</w:t>
            </w:r>
            <w:r w:rsidRPr="003E1FA9">
              <w:rPr>
                <w:rFonts w:ascii="Times New Roman" w:hAnsi="Times New Roman" w:cs="Times New Roman"/>
                <w:b/>
              </w:rPr>
              <w:t>-то заседание на ТРГ.</w:t>
            </w:r>
          </w:p>
          <w:p w:rsidR="00D57B20" w:rsidRDefault="00D57B20" w:rsidP="00A03D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1FA9">
              <w:rPr>
                <w:rFonts w:ascii="Times New Roman" w:hAnsi="Times New Roman" w:cs="Times New Roman"/>
                <w:b/>
              </w:rPr>
              <w:t>Становището включва следните предложения:</w:t>
            </w:r>
          </w:p>
          <w:p w:rsidR="003E1FA9" w:rsidRPr="003E1FA9" w:rsidRDefault="003E1FA9" w:rsidP="00A03D66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57B20" w:rsidRPr="003E1FA9" w:rsidRDefault="00D57B20" w:rsidP="00A03D66">
            <w:pPr>
              <w:numPr>
                <w:ilvl w:val="0"/>
                <w:numId w:val="36"/>
              </w:numPr>
              <w:shd w:val="clear" w:color="auto" w:fill="FFFFFF"/>
              <w:spacing w:line="276" w:lineRule="auto"/>
              <w:rPr>
                <w:rStyle w:val="Strong"/>
                <w:rFonts w:ascii="Times New Roman" w:hAnsi="Times New Roman" w:cs="Times New Roman"/>
                <w:b w:val="0"/>
              </w:rPr>
            </w:pPr>
            <w:r w:rsidRPr="003E1FA9">
              <w:rPr>
                <w:rStyle w:val="Strong"/>
                <w:rFonts w:ascii="Times New Roman" w:hAnsi="Times New Roman" w:cs="Times New Roman"/>
                <w:b w:val="0"/>
              </w:rPr>
              <w:t>Във всички схеми за подпомагане на животновъдството и развъдната дейност, автохтонните породи говеда да се отделят от комерсиалните в самостоятелна група.</w:t>
            </w:r>
          </w:p>
          <w:p w:rsidR="00D57B20" w:rsidRPr="003E1FA9" w:rsidRDefault="00D57B20" w:rsidP="00A03D66">
            <w:pPr>
              <w:numPr>
                <w:ilvl w:val="0"/>
                <w:numId w:val="36"/>
              </w:numPr>
              <w:shd w:val="clear" w:color="auto" w:fill="FFFFFF"/>
              <w:spacing w:line="276" w:lineRule="auto"/>
              <w:rPr>
                <w:rStyle w:val="Strong"/>
                <w:rFonts w:ascii="Times New Roman" w:hAnsi="Times New Roman" w:cs="Times New Roman"/>
                <w:b w:val="0"/>
              </w:rPr>
            </w:pPr>
            <w:r w:rsidRPr="003E1FA9">
              <w:rPr>
                <w:rStyle w:val="Strong"/>
                <w:rFonts w:ascii="Times New Roman" w:hAnsi="Times New Roman" w:cs="Times New Roman"/>
                <w:b w:val="0"/>
              </w:rPr>
              <w:t>Да се коригира изискването за плодовитост на говедата.</w:t>
            </w:r>
          </w:p>
          <w:p w:rsidR="00D57B20" w:rsidRPr="003E1FA9" w:rsidRDefault="00D57B20" w:rsidP="00A03D66">
            <w:pPr>
              <w:numPr>
                <w:ilvl w:val="0"/>
                <w:numId w:val="36"/>
              </w:numPr>
              <w:shd w:val="clear" w:color="auto" w:fill="FFFFFF"/>
              <w:spacing w:line="276" w:lineRule="auto"/>
              <w:rPr>
                <w:rStyle w:val="Strong"/>
                <w:rFonts w:ascii="Times New Roman" w:hAnsi="Times New Roman" w:cs="Times New Roman"/>
                <w:b w:val="0"/>
              </w:rPr>
            </w:pPr>
            <w:r w:rsidRPr="003E1FA9">
              <w:rPr>
                <w:rStyle w:val="Strong"/>
                <w:rFonts w:ascii="Times New Roman" w:hAnsi="Times New Roman" w:cs="Times New Roman"/>
                <w:b w:val="0"/>
              </w:rPr>
              <w:t>Ограничението на възрастта на говедата от автохтонните породи, както и на Българското родопско говедо, свързани със схемите за  подпомагане, да остане на сегашното ниво.</w:t>
            </w:r>
          </w:p>
          <w:p w:rsidR="00D57B20" w:rsidRPr="00A03D66" w:rsidRDefault="00D57B20" w:rsidP="00A03D66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E1FA9">
              <w:rPr>
                <w:rStyle w:val="Strong"/>
                <w:rFonts w:ascii="Times New Roman" w:hAnsi="Times New Roman" w:cs="Times New Roman"/>
                <w:b w:val="0"/>
              </w:rPr>
              <w:t xml:space="preserve">По отношение на „обвързаната подкрепа“. В </w:t>
            </w:r>
            <w:r w:rsidRPr="003E1FA9">
              <w:rPr>
                <w:rFonts w:ascii="Times New Roman" w:hAnsi="Times New Roman" w:cs="Times New Roman"/>
                <w:b/>
              </w:rPr>
              <w:t>„Описание на изискванията в интервенцията, които осигуряват ефективен принос към специфичната цел“. „</w:t>
            </w:r>
            <w:r w:rsidRPr="003E1FA9">
              <w:rPr>
                <w:rFonts w:ascii="Times New Roman" w:hAnsi="Times New Roman" w:cs="Times New Roman"/>
              </w:rPr>
              <w:t>Прилагането на тази интервенция</w:t>
            </w:r>
            <w:r w:rsidRPr="003E1F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E1FA9">
              <w:rPr>
                <w:rFonts w:ascii="Times New Roman" w:hAnsi="Times New Roman" w:cs="Times New Roman"/>
              </w:rPr>
              <w:t xml:space="preserve">е насочено към поддържане </w:t>
            </w:r>
            <w:proofErr w:type="spellStart"/>
            <w:r w:rsidRPr="003E1FA9">
              <w:rPr>
                <w:rFonts w:ascii="Times New Roman" w:hAnsi="Times New Roman" w:cs="Times New Roman"/>
              </w:rPr>
              <w:t>породния</w:t>
            </w:r>
            <w:proofErr w:type="spellEnd"/>
            <w:r w:rsidRPr="003E1FA9">
              <w:rPr>
                <w:rFonts w:ascii="Times New Roman" w:hAnsi="Times New Roman" w:cs="Times New Roman"/>
              </w:rPr>
              <w:t xml:space="preserve"> състав на автохтонните породи. Целта е добив на произведени по естествен начин, здравословни храни, със специфични, уникални за съответната порода качества</w:t>
            </w:r>
            <w:r w:rsidRPr="003E1FA9">
              <w:rPr>
                <w:rFonts w:ascii="Times New Roman" w:hAnsi="Times New Roman" w:cs="Times New Roman"/>
                <w:lang w:val="en-US"/>
              </w:rPr>
              <w:t>.</w:t>
            </w:r>
            <w:r w:rsidRPr="003E1FA9">
              <w:rPr>
                <w:rFonts w:ascii="Times New Roman" w:hAnsi="Times New Roman" w:cs="Times New Roman"/>
              </w:rPr>
              <w:t xml:space="preserve"> Повишената добавена стойност на тази продукция има пряко отношение към икономическото състояние на земеделските стопани, основно от необлагодетелстваните региони в страната.</w:t>
            </w:r>
            <w:r w:rsidRPr="003E1FA9">
              <w:rPr>
                <w:rFonts w:ascii="Times New Roman" w:hAnsi="Times New Roman" w:cs="Times New Roman"/>
                <w:bCs/>
              </w:rPr>
              <w:t xml:space="preserve"> </w:t>
            </w:r>
            <w:r w:rsidRPr="003E1FA9">
              <w:rPr>
                <w:rFonts w:ascii="Times New Roman" w:hAnsi="Times New Roman" w:cs="Times New Roman"/>
              </w:rPr>
              <w:t>Прилагането на интервенцията е обвързано и със специфичните качества на произвежданата продукция от земеделския стопанин“.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57B20" w:rsidRDefault="00D57B20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03D66">
              <w:rPr>
                <w:rFonts w:ascii="Times New Roman" w:hAnsi="Times New Roman" w:cs="Times New Roman"/>
                <w:b/>
                <w:sz w:val="18"/>
                <w:szCs w:val="18"/>
              </w:rPr>
              <w:t>Приема се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D57B20" w:rsidRPr="00F468B1" w:rsidRDefault="00D57B20" w:rsidP="00F468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F468B1">
              <w:rPr>
                <w:rFonts w:ascii="Times New Roman" w:hAnsi="Times New Roman" w:cs="Times New Roman"/>
                <w:b/>
                <w:bCs/>
              </w:rPr>
              <w:t xml:space="preserve">Разработен е фиш на нова интервенция насочена към застрашените от </w:t>
            </w:r>
            <w:proofErr w:type="spellStart"/>
            <w:r w:rsidRPr="00F468B1">
              <w:rPr>
                <w:rFonts w:ascii="Times New Roman" w:hAnsi="Times New Roman" w:cs="Times New Roman"/>
                <w:b/>
                <w:bCs/>
              </w:rPr>
              <w:t>изчесзване</w:t>
            </w:r>
            <w:proofErr w:type="spellEnd"/>
            <w:r w:rsidRPr="00F468B1">
              <w:rPr>
                <w:rFonts w:ascii="Times New Roman" w:hAnsi="Times New Roman" w:cs="Times New Roman"/>
                <w:b/>
                <w:bCs/>
              </w:rPr>
              <w:t xml:space="preserve"> породи (автохтонни) крави.</w:t>
            </w:r>
          </w:p>
        </w:tc>
      </w:tr>
      <w:tr w:rsidR="00D57B20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D57B20" w:rsidRPr="000F6D10" w:rsidRDefault="00D57B20" w:rsidP="00A03D6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 xml:space="preserve">Предложение от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Влин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Мицев – Председател на сдружение на животновъди от югозападна България Сандански 2005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D57B20" w:rsidRDefault="00D57B20" w:rsidP="000F6D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Становището е получено след </w:t>
            </w:r>
            <w:r w:rsidR="00327030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-то заседание на ТРГ.</w:t>
            </w:r>
          </w:p>
          <w:p w:rsidR="00D57B20" w:rsidRDefault="00D57B20" w:rsidP="000F6D10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Становището включва следните предложения:</w:t>
            </w:r>
          </w:p>
          <w:p w:rsidR="00D57B20" w:rsidRPr="000F6D10" w:rsidRDefault="00D57B20" w:rsidP="000F6D10">
            <w:pPr>
              <w:pStyle w:val="ListParagrap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D57B20" w:rsidRPr="000F6D10" w:rsidRDefault="00D57B20" w:rsidP="000F6D10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Горната граница да се покачи на 15 г.</w:t>
            </w:r>
          </w:p>
          <w:p w:rsidR="00D57B20" w:rsidRPr="000F6D10" w:rsidRDefault="00D57B20" w:rsidP="000F6D10">
            <w:pPr>
              <w:pStyle w:val="ListParagraph"/>
              <w:numPr>
                <w:ilvl w:val="0"/>
                <w:numId w:val="37"/>
              </w:num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bg-BG"/>
              </w:rPr>
              <w:t>Реализацията на животните да се коригира на 75%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D57B20" w:rsidRPr="00A03D66" w:rsidRDefault="00F05494" w:rsidP="001E746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05494">
              <w:rPr>
                <w:rFonts w:ascii="Times New Roman" w:hAnsi="Times New Roman" w:cs="Times New Roman"/>
                <w:b/>
                <w:sz w:val="18"/>
                <w:szCs w:val="18"/>
              </w:rPr>
              <w:t>Приема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се</w:t>
            </w:r>
            <w:r w:rsidRPr="00F0549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частично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:rsidR="003E1FA9" w:rsidRDefault="00F05494" w:rsidP="003E1FA9">
            <w:pPr>
              <w:jc w:val="both"/>
              <w:rPr>
                <w:rFonts w:ascii="Times New Roman" w:hAnsi="Times New Roman" w:cs="Times New Roman"/>
              </w:rPr>
            </w:pPr>
            <w:r w:rsidRPr="00F05494">
              <w:rPr>
                <w:rFonts w:ascii="Times New Roman" w:hAnsi="Times New Roman" w:cs="Times New Roman"/>
                <w:b/>
                <w:bCs/>
              </w:rPr>
              <w:t xml:space="preserve">Мотиви:  </w:t>
            </w:r>
            <w:r w:rsidR="003E1FA9">
              <w:rPr>
                <w:rFonts w:ascii="Times New Roman" w:hAnsi="Times New Roman" w:cs="Times New Roman"/>
                <w:b/>
                <w:bCs/>
              </w:rPr>
              <w:t xml:space="preserve">възрастовата граница за месодайните говеда е увеличена от 12 на 13 години </w:t>
            </w:r>
            <w:r w:rsidRPr="00F05494">
              <w:rPr>
                <w:rFonts w:ascii="Times New Roman" w:hAnsi="Times New Roman" w:cs="Times New Roman"/>
              </w:rPr>
              <w:t>съгласно информацията за продължителност за използване на месодайните породи в Каталога</w:t>
            </w:r>
            <w:r w:rsidR="003E1FA9">
              <w:rPr>
                <w:rFonts w:ascii="Times New Roman" w:hAnsi="Times New Roman" w:cs="Times New Roman"/>
              </w:rPr>
              <w:t xml:space="preserve">. </w:t>
            </w:r>
          </w:p>
          <w:p w:rsidR="00D57B20" w:rsidRPr="00BB1609" w:rsidRDefault="00D57B20" w:rsidP="003E1FA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E1FA9">
              <w:rPr>
                <w:rFonts w:ascii="Times New Roman" w:hAnsi="Times New Roman" w:cs="Times New Roman"/>
              </w:rPr>
              <w:t xml:space="preserve">По т. 2 Не е ясно </w:t>
            </w:r>
            <w:r w:rsidR="00BB1609" w:rsidRPr="003E1FA9">
              <w:rPr>
                <w:rFonts w:ascii="Times New Roman" w:hAnsi="Times New Roman" w:cs="Times New Roman"/>
              </w:rPr>
              <w:t>към коя реализация е насочено искането за корекция.</w:t>
            </w:r>
          </w:p>
        </w:tc>
      </w:tr>
      <w:tr w:rsidR="00321B61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1B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Национален  Съюз  на Говедовъдите в България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Управителния съвет при Националния съюз на говедовъдите в България, на свое заседание обсъди предоставените ни материали относно ИНТЕРВЕНЦИЯ „Обвързана подкрепа за млечни крави  и месодайни крави под селекционен контрол“. По време на дебата се включиха и фермери-членове на Съюза, управляващи едни от най-добрите говедовъдни ферми в страната.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Присъстващите се запознаха с предоставените ни от Вас проекти за интервенция при различните видове животни и програми. След приключване работата  по обсъждането искаме да Ви запознаем с нашите предложения за промени и допълване на проекта: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•</w:t>
            </w:r>
            <w:r w:rsidRPr="00321B61">
              <w:rPr>
                <w:rFonts w:ascii="Times New Roman" w:hAnsi="Times New Roman" w:cs="Times New Roman"/>
                <w:bCs/>
              </w:rPr>
              <w:tab/>
              <w:t>Приемаме предложението подпомагането на млечните крави да е в рамките от 22 месеца до 10 години. Всъщност това е наше предложение, което сме направили преди две години.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•</w:t>
            </w:r>
            <w:r w:rsidRPr="00321B61">
              <w:rPr>
                <w:rFonts w:ascii="Times New Roman" w:hAnsi="Times New Roman" w:cs="Times New Roman"/>
                <w:bCs/>
              </w:rPr>
              <w:tab/>
              <w:t>Приемаме предложението да не се признават документи за реализация на мляко за изхранване на животните.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Някои от другите предложения , според нас не са адекватни  в управлението на </w:t>
            </w:r>
            <w:r w:rsidRPr="00321B61">
              <w:rPr>
                <w:rFonts w:ascii="Times New Roman" w:hAnsi="Times New Roman" w:cs="Times New Roman"/>
                <w:bCs/>
              </w:rPr>
              <w:lastRenderedPageBreak/>
              <w:t>фермите за производството на мляко. Записано е в проекта-„ Допустимите за подпомагане крави трябва да са родили в периода от 01 октомври на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предходната година до 30 септември в годината на кандидатстване . Така както е формулирано изискването звучи повече от утопично. Едва  ли има в света ферма в която годишната плодовитост да е 100%. В момента, най новите тенденции в Европа са за удължаване периода преди първото осеменяване/ сервиз периода/, с цел получаване повече мляко. То няма и логика, когато дневната млечност на кравата е 40 и повече кг да бъде заплодена. Другата тенденция е увеличаване живота на кравата и получаване на повече мляко за цял живот. Възниква въпроса за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абортиралите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крави, защото това не са раждания. Голям процент от абортите се дължат на ваксинациите и при проверките които се правят за заснимане или броене на животните. Освен това, при подаване на заявленията за участие в схемата, как фермера ще знае колко и кои крави ще се отелят до края на септември, при подадени заявления през май и по рано.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С така предложеното изискване в проекта, ние тръгваме срещу целта на интервенцията, където се казва- поставяне на по-голям акцент върху научните изследвания, технологиите и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цифровизацията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>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Би било добре, подчинените Ви научни звена веднага да излязат с информация каква е плодовитостта на стадата в България и Европа.Нашите фермери знаят много добре каква може да бъде плодовитостта. Помощта по обвързаната подкрепа се дава именно да се помогне на фермите да произвеждат повече мляко , а не да раждат телета.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Предложението на НСГБ е това условие да отпадне, да не правим от млечното месодайно говедовъдство.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Многократно сме поставяли въпроса за дискриминацията- става дума за прилаганата модулация. С отпуснатите в повече средства, на определени ферми, те няма да могат да изпълнят идеята на тази модулация- на фирми с ниска рентабилност, стимулираща ги да продължат земеделското производство, да повишат конкурентоспособността си и подобрят пазарната си ориентация. Да отпадне, деленето на фермите.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Следващото ни предложение е относно  документите за реализация на продукцията. Да се признават само фактури въведени в счетоводните системи и проверявани през НАП преди изплащането на субсидиите, както при възстановяването на акциза при газьола. Да отпаднат всякакви   други първични счетоводни документи,като протоколи и касови ордери . Дори и  въвеждане на фискални касови апарати включени онлайн  към НАП. Млечния сектор трябва да излезе на светло.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1B6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Приема се частично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21B61">
              <w:rPr>
                <w:rFonts w:ascii="Times New Roman" w:hAnsi="Times New Roman" w:cs="Times New Roman"/>
                <w:b/>
                <w:bCs/>
              </w:rPr>
              <w:t xml:space="preserve">Мотиви: </w:t>
            </w:r>
          </w:p>
          <w:p w:rsidR="00321B61" w:rsidRPr="00321B61" w:rsidRDefault="00321B61" w:rsidP="00895E98">
            <w:pPr>
              <w:pStyle w:val="ListParagraph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Изискването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брой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раждания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кравите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всички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интервенции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променя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както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следва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>:</w:t>
            </w:r>
            <w:r w:rsidRPr="00321B61"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Допустимите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подпомагане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крави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имат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най-малко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0,7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раждания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допустими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подпомагане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животни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периода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01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октомври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предходната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година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30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септември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годината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кандидатстване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>;</w:t>
            </w:r>
          </w:p>
          <w:p w:rsidR="00321B61" w:rsidRPr="00321B61" w:rsidRDefault="00321B61" w:rsidP="00895E98">
            <w:pPr>
              <w:pStyle w:val="ListParagraph"/>
              <w:numPr>
                <w:ilvl w:val="0"/>
                <w:numId w:val="34"/>
              </w:numPr>
              <w:ind w:left="59" w:firstLine="0"/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По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отношение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премахване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lastRenderedPageBreak/>
              <w:t>модулацията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в </w:t>
            </w:r>
            <w:proofErr w:type="spellStart"/>
            <w:r w:rsidRPr="00321B61">
              <w:rPr>
                <w:rFonts w:ascii="Times New Roman" w:hAnsi="Times New Roman" w:cs="Times New Roman"/>
                <w:b/>
                <w:bCs/>
              </w:rPr>
              <w:t>ставките</w:t>
            </w:r>
            <w:proofErr w:type="spellEnd"/>
            <w:r w:rsidRPr="00321B61">
              <w:rPr>
                <w:rFonts w:ascii="Times New Roman" w:hAnsi="Times New Roman" w:cs="Times New Roman"/>
                <w:b/>
                <w:bCs/>
              </w:rPr>
              <w:t xml:space="preserve"> –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предложението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приема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поради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това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че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както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в SWOT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анализа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така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в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Препоръките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ЕК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има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насока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предоставя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голям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финансов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ресурс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към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по-малките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стопанства</w:t>
            </w:r>
            <w:proofErr w:type="spellEnd"/>
            <w:r w:rsidRPr="00321B61">
              <w:rPr>
                <w:rFonts w:ascii="Times New Roman" w:hAnsi="Times New Roman" w:cs="Times New Roman"/>
              </w:rPr>
              <w:t>.</w:t>
            </w:r>
          </w:p>
          <w:p w:rsidR="00321B61" w:rsidRPr="00321B61" w:rsidRDefault="00321B61" w:rsidP="00895E98">
            <w:pPr>
              <w:pStyle w:val="ListParagraph"/>
              <w:numPr>
                <w:ilvl w:val="0"/>
                <w:numId w:val="34"/>
              </w:numPr>
              <w:ind w:left="59" w:firstLine="0"/>
              <w:jc w:val="both"/>
              <w:rPr>
                <w:rFonts w:ascii="Times New Roman" w:hAnsi="Times New Roman" w:cs="Times New Roman"/>
                <w:b/>
                <w:bCs/>
                <w:lang w:val="bg-BG"/>
              </w:rPr>
            </w:pPr>
            <w:r w:rsidRPr="00321B61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Относно допустимите документи за доказване на реализация на продукцията – </w:t>
            </w:r>
            <w:r w:rsidRPr="00321B61">
              <w:rPr>
                <w:rFonts w:ascii="Times New Roman" w:hAnsi="Times New Roman" w:cs="Times New Roman"/>
                <w:lang w:val="bg-BG"/>
              </w:rPr>
              <w:t>предложението не се приема, това са въпроси свързани с данъчното законодателство.</w:t>
            </w:r>
          </w:p>
        </w:tc>
      </w:tr>
      <w:tr w:rsidR="00321B61" w:rsidRPr="002954C9" w:rsidTr="00321B61">
        <w:tc>
          <w:tcPr>
            <w:tcW w:w="1714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21B6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ОБЕДИНЕНИ  БЪЛГАРСКИ  ЖИВОТНОВЪДИ</w:t>
            </w:r>
          </w:p>
        </w:tc>
        <w:tc>
          <w:tcPr>
            <w:tcW w:w="7991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Предложение 1: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            В проекта за интервенция „Обвързана подкрепа за млечни крави“ и „Обвързана подкрепа за млечни крави под селекционен контрол“ в условията за допустимост в точка „Документи за реализация – не се допуска реализация за фуражно мляко“ бяхме силно изненадани от това предложение. Нима в едно стопанство не могат да се изхранват с мляко малките телета, ярета, агнета и т.н? Какъв  е мотивът за отпадане на доказването с мляко за фураж? Как в цял един програмен период това можеше, а сега да не може? Както може за месодайното да доказваме предадени животни в друго стопанство, така трябва да се запази и за млечното направление доказване с мляко за фураж!!!!! Защо е това ограничение? Да отпаднат още хора и да отидат в месодайно направление и да се влоши още повече положението в сектора. 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           Категорично против сме и настояваме да се запази доказването с мляко за фураж в други стопанства !!!!!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Предложение 2: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            В проекта за интервенция за обвързана подкрепа на овце и кози под т.нар. „селекционен контрол“ е предложена  отново старата схема за допустими бенефициенти – земеделски стопани, които отглеждат в стопанството си 50 и повече овце-майки от една порода.   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ab/>
              <w:t xml:space="preserve">Така заложени, някои текстовете на интервенцията, отнасящи се до правото на подпомагане на овце-майки под т.нар.“селекционен контрол“ не съответстват на появилите се нови заплахи за земеделски стопани, които отглеждат местните породи овце със сравнително малък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популационен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размер. Изправени пред препятствия от нормативен характер и смяна на генерациите, множество смесени производствени системи, където са възникнали и се развъждат местни породи овце бяха ликвидирани.  Засилва се конкуренцията от страна на високопродуктивни породи пред фермерският избор на порода и новите генерации фермери и земеделски производители се насочват към уедрени ферми, в които повечето местни породи нямат шансове да попаднат.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В Германия и Хърватия примерно възприетия допустим минимален брой овце-майки в стадо овце от дадена порода за подпомагане показва, че е съответно 20 и 10.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От експертна гледна точка заложеният минимален брой 50 овце-майки  допустими за подпомагане по схемата за обвързано подпомагане не е издържан </w:t>
            </w:r>
            <w:r w:rsidRPr="00321B61">
              <w:rPr>
                <w:rFonts w:ascii="Times New Roman" w:hAnsi="Times New Roman" w:cs="Times New Roman"/>
                <w:bCs/>
              </w:rPr>
              <w:lastRenderedPageBreak/>
              <w:t xml:space="preserve">дори, ако се вземе в пред вид само факта, че за козите и кравите е възприет минимален брой 20. Така заложеният минимален брой за овцете – 50 овце-майки не е съобразен със спецификата на българските традиции и производствени системи и представлява бариера пред целите и задачите на развъдните организации за български местни породи овце особено тези с рисков статус „застрашени“ или  „уязвими“.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В тази връзка Ви предлагаме да вземете под внимание следното предложение за допълнение на допустимите бенефициенти описани в схемата на интервенцията за обвързано подпомагане на овце-майки под т.нар. селекционен контрол: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Право на подпомагане да придобият и земеделски стопани които отглеждат местни породи овце минимум 20 броя овце-майки в стадо от една порода. Текстът към бенефициентите и условията за допустимост да придобие следният вид: Земеделските стопани да притежават: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1.   50 и повече овце-майки под селекционен контрол от една порода,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2.   20 и повече кози-майки под селекционен контрол от една порода.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3.  20 и повече овце-майки под селекционен контрол от местни (автохтонни) породи.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Мотиви: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1.</w:t>
            </w:r>
            <w:r w:rsidRPr="00321B61">
              <w:rPr>
                <w:rFonts w:ascii="Times New Roman" w:hAnsi="Times New Roman" w:cs="Times New Roman"/>
                <w:bCs/>
              </w:rPr>
              <w:tab/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Ръзвъдните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програми на „застрашени“ местните породи овце и кози  включват развъдни практики за поддържане на генетичното разнообразие, което изисква да се използват за естествено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заплождане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по-голям брой кочове и пръчове, действащи в малки стада. От развъдна гледна точка малките стада предоставят много и големи предимства за развъдна дейност със застрашени местни породи овце и кози и улесняват изпълнението на одобрените им развъдни програми. 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2.</w:t>
            </w:r>
            <w:r w:rsidRPr="00321B61">
              <w:rPr>
                <w:rFonts w:ascii="Times New Roman" w:hAnsi="Times New Roman" w:cs="Times New Roman"/>
                <w:bCs/>
              </w:rPr>
              <w:tab/>
              <w:t xml:space="preserve">Предложения минимален брой 20 овце-майки засяга не голям брой местни породи с рисков статус „застрашени“,  чийто собственици са членове на развъдни асоциации за местни породи овце и стриктно спазват развъдната програма.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3.</w:t>
            </w:r>
            <w:r w:rsidRPr="00321B61">
              <w:rPr>
                <w:rFonts w:ascii="Times New Roman" w:hAnsi="Times New Roman" w:cs="Times New Roman"/>
                <w:bCs/>
              </w:rPr>
              <w:tab/>
              <w:t xml:space="preserve">Предлаганото допълнение, няма да предизвика утежняващи икономически обстоятелства относно прилагането на схемата за директни плащания, тъй като засяга сравнително малък брой земеделски производители и малък брой овце от местни породи овце .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 Предложение 3: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lastRenderedPageBreak/>
              <w:t xml:space="preserve">В проекта за интервенция за обвързана подкрепа на овце и кози под т.нар. „селекционен контрол“...в условията за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допустимодст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са заложени долна и горна възрастови граници от 12 месеца до 7 години.  При заявяване на животните за подпомагане ДФЗ, респективно Разплащателна агенция са възприели подход, при който дата на изчисляване на възрастта на овцете да се извършва от 1 март в годината на подаване на заявленията. Този подход не е съобразен със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спефиката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на овцевъдството в страната, свързана с предимно сезонния характер на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агнилната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кампания.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В тази връзка нашето предложение е следното: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В интервенцията за обвързана подкрепа за овце и кози под т.н. „селекционен контрол“ в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укловията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за допустимост да бъде направена минимална корекция във възрастовият обхват за овце и кози „под селекция“, като вместо от 12 месеца до 7 години да бъде записано от 12 до 90 месеца.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Или текста да придобие следният вид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„Заявените за подпомагане животни трябва да са на възраст от 12 месеца до 90 месеца“.  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  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Мотиви: Поради сезонния характер на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агнилната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кампания при преобладаващия брой оставени животни за разплод  са с дата на раждане от 1-ви октомври до 1-ви май, поради което  възприетият подход за изчисляване на възрастта на овцете и козите игнорира за подпомагане по-голямата част от последната генерация овце и кози оставени за разплод ще бъдат игнорирани при подпомагането.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Предложената промяна е в синхрон с установени развъдни практики в овцевъдството и козевъдството и компенсира до известна степен завишените критерии по отношение възрастта на овцете и козите допустими за подпомагане (за млечни крави е възприета допустима максимална възраст 10 години, за </w:t>
            </w:r>
            <w:proofErr w:type="spellStart"/>
            <w:r w:rsidRPr="00321B61">
              <w:rPr>
                <w:rFonts w:ascii="Times New Roman" w:hAnsi="Times New Roman" w:cs="Times New Roman"/>
                <w:bCs/>
              </w:rPr>
              <w:t>медсодайни</w:t>
            </w:r>
            <w:proofErr w:type="spellEnd"/>
            <w:r w:rsidRPr="00321B61">
              <w:rPr>
                <w:rFonts w:ascii="Times New Roman" w:hAnsi="Times New Roman" w:cs="Times New Roman"/>
                <w:bCs/>
              </w:rPr>
              <w:t xml:space="preserve"> крави 12 години, за биволи 15 години).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>Предложената промяна ще улесни развъдните организации и и ще внесе яснота пред земеделските стопани при управлението на стадата и заявяване на животните за подпомагане.</w:t>
            </w: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</w:p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21B61">
              <w:rPr>
                <w:rFonts w:ascii="Times New Roman" w:hAnsi="Times New Roman" w:cs="Times New Roman"/>
                <w:bCs/>
              </w:rPr>
              <w:t xml:space="preserve">В описанията на допустимата възрастова граница, както за минималната така и максималната възраст за животни за подпомагане – крави, биволи, овце и кози да се използва една и съща възрастова мерна единица – месеци, а не месеци и години!  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21B6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Приема се частично</w:t>
            </w:r>
          </w:p>
        </w:tc>
        <w:tc>
          <w:tcPr>
            <w:tcW w:w="2976" w:type="dxa"/>
            <w:shd w:val="clear" w:color="auto" w:fill="FFFFFF" w:themeFill="background1"/>
            <w:vAlign w:val="center"/>
          </w:tcPr>
          <w:p w:rsidR="00321B61" w:rsidRPr="00321B61" w:rsidRDefault="00321B61" w:rsidP="00895E98">
            <w:pPr>
              <w:jc w:val="both"/>
              <w:rPr>
                <w:rFonts w:ascii="Times New Roman" w:hAnsi="Times New Roman" w:cs="Times New Roman"/>
              </w:rPr>
            </w:pPr>
            <w:r w:rsidRPr="00321B61">
              <w:rPr>
                <w:rFonts w:ascii="Times New Roman" w:hAnsi="Times New Roman" w:cs="Times New Roman"/>
                <w:b/>
                <w:bCs/>
              </w:rPr>
              <w:t>Мотиви:</w:t>
            </w:r>
            <w:r w:rsidRPr="00321B61">
              <w:rPr>
                <w:rFonts w:ascii="Times New Roman" w:hAnsi="Times New Roman" w:cs="Times New Roman"/>
              </w:rPr>
              <w:t xml:space="preserve"> </w:t>
            </w:r>
          </w:p>
          <w:p w:rsidR="00321B61" w:rsidRPr="00321B61" w:rsidRDefault="00321B61" w:rsidP="00895E98">
            <w:pPr>
              <w:pStyle w:val="ListParagraph"/>
              <w:numPr>
                <w:ilvl w:val="0"/>
                <w:numId w:val="34"/>
              </w:numPr>
              <w:ind w:left="201" w:hanging="17"/>
              <w:jc w:val="both"/>
              <w:rPr>
                <w:rFonts w:ascii="Times New Roman" w:hAnsi="Times New Roman" w:cs="Times New Roman"/>
              </w:rPr>
            </w:pPr>
            <w:r w:rsidRPr="00321B61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По т. 1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Доказването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реализация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фуражно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мляко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изключва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всички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интервенции</w:t>
            </w:r>
            <w:proofErr w:type="spellEnd"/>
            <w:r w:rsidRPr="00321B61">
              <w:rPr>
                <w:rFonts w:ascii="Times New Roman" w:hAnsi="Times New Roman" w:cs="Times New Roman"/>
              </w:rPr>
              <w:t>.</w:t>
            </w:r>
          </w:p>
          <w:p w:rsidR="00321B61" w:rsidRPr="00321B61" w:rsidRDefault="00321B61" w:rsidP="00895E98">
            <w:pPr>
              <w:pStyle w:val="ListParagraph"/>
              <w:numPr>
                <w:ilvl w:val="0"/>
                <w:numId w:val="34"/>
              </w:numPr>
              <w:ind w:left="201" w:hanging="17"/>
              <w:jc w:val="both"/>
              <w:rPr>
                <w:rFonts w:ascii="Times New Roman" w:hAnsi="Times New Roman" w:cs="Times New Roman"/>
              </w:rPr>
            </w:pPr>
            <w:r w:rsidRPr="00321B61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По т. 2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Интервенциите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обвързаната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подкрепа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свързани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със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специфична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цел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Регламентът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стратегическите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планове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Засилване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пазарната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ориентация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повишаване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конкурентоспособността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включително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поставяне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по-голям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акцент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върху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научните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изследвания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технологиите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цифровизацията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. В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тази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връзка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е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обосновано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намаляването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долния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праг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броя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овцете-майки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козите-майки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предложената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интервенция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. С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интервенцията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насърчава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икономическата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устойчивост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повишаване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конкурентоспособността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земеделските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стопани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, а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следва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изпълнението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отделните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развъдни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програми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което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прави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подпомагане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държавна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помощ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Към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lastRenderedPageBreak/>
              <w:t>момента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всички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местни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породи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овце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кози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със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статут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застрашени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“,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като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поддържането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генетичното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разнообразие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подобряване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рисковия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им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статус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се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подпомагат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мярка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„</w:t>
            </w:r>
            <w:proofErr w:type="spellStart"/>
            <w:r w:rsidRPr="00321B61">
              <w:rPr>
                <w:rFonts w:ascii="Times New Roman" w:hAnsi="Times New Roman" w:cs="Times New Roman"/>
              </w:rPr>
              <w:t>Агроекология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климат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“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от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ПРСР и е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представена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същата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помощ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проекта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интервенции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</w:rPr>
              <w:t>новото</w:t>
            </w:r>
            <w:proofErr w:type="spellEnd"/>
            <w:r w:rsidRPr="00321B61">
              <w:rPr>
                <w:rFonts w:ascii="Times New Roman" w:hAnsi="Times New Roman" w:cs="Times New Roman"/>
              </w:rPr>
              <w:t xml:space="preserve"> ОСП.</w:t>
            </w:r>
          </w:p>
          <w:p w:rsidR="00321B61" w:rsidRPr="00321B61" w:rsidRDefault="00321B61" w:rsidP="00895E98">
            <w:pPr>
              <w:pStyle w:val="ListParagraph"/>
              <w:numPr>
                <w:ilvl w:val="0"/>
                <w:numId w:val="34"/>
              </w:numPr>
              <w:ind w:left="201" w:hanging="17"/>
              <w:jc w:val="both"/>
              <w:rPr>
                <w:rFonts w:ascii="Times New Roman" w:hAnsi="Times New Roman" w:cs="Times New Roman"/>
              </w:rPr>
            </w:pPr>
            <w:r w:rsidRPr="00321B61">
              <w:rPr>
                <w:rFonts w:ascii="Times New Roman" w:hAnsi="Times New Roman" w:cs="Times New Roman"/>
                <w:b/>
                <w:bCs/>
                <w:lang w:val="bg-BG"/>
              </w:rPr>
              <w:t>По т. 3 – Изискването за възраст на животните е променено както следва:</w:t>
            </w:r>
            <w:r w:rsidRPr="00321B61">
              <w:rPr>
                <w:rFonts w:ascii="Times New Roman" w:hAnsi="Times New Roman" w:cs="Times New Roman"/>
                <w:lang w:val="bg-BG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Заявените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подпомагане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животни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трябва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възраст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84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овце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108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кози</w:t>
            </w:r>
            <w:proofErr w:type="spellEnd"/>
            <w:r w:rsidRPr="00321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C54C6" w:rsidRPr="00234BBE" w:rsidRDefault="00BC54C6">
      <w:pPr>
        <w:rPr>
          <w:lang w:val="ru-RU"/>
        </w:rPr>
      </w:pPr>
      <w:bookmarkStart w:id="1" w:name="_GoBack"/>
      <w:bookmarkEnd w:id="1"/>
    </w:p>
    <w:sectPr w:rsidR="00BC54C6" w:rsidRPr="00234BBE" w:rsidSect="00F719C3">
      <w:footerReference w:type="default" r:id="rId13"/>
      <w:pgSz w:w="15840" w:h="12240" w:orient="landscape"/>
      <w:pgMar w:top="1350" w:right="1417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798" w:rsidRDefault="005E4798" w:rsidP="00B23128">
      <w:pPr>
        <w:spacing w:after="0" w:line="240" w:lineRule="auto"/>
      </w:pPr>
      <w:r>
        <w:separator/>
      </w:r>
    </w:p>
  </w:endnote>
  <w:endnote w:type="continuationSeparator" w:id="0">
    <w:p w:rsidR="005E4798" w:rsidRDefault="005E4798" w:rsidP="00B23128">
      <w:pPr>
        <w:spacing w:after="0" w:line="240" w:lineRule="auto"/>
      </w:pPr>
      <w:r>
        <w:continuationSeparator/>
      </w:r>
    </w:p>
  </w:endnote>
  <w:endnote w:type="continuationNotice" w:id="1">
    <w:p w:rsidR="005E4798" w:rsidRDefault="005E47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Times New Roman&quot;,&quot;serif&quot;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086792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4402" w:rsidRDefault="0000440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B6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004402" w:rsidRDefault="000044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798" w:rsidRDefault="005E4798" w:rsidP="00B23128">
      <w:pPr>
        <w:spacing w:after="0" w:line="240" w:lineRule="auto"/>
      </w:pPr>
      <w:r>
        <w:separator/>
      </w:r>
    </w:p>
  </w:footnote>
  <w:footnote w:type="continuationSeparator" w:id="0">
    <w:p w:rsidR="005E4798" w:rsidRDefault="005E4798" w:rsidP="00B23128">
      <w:pPr>
        <w:spacing w:after="0" w:line="240" w:lineRule="auto"/>
      </w:pPr>
      <w:r>
        <w:continuationSeparator/>
      </w:r>
    </w:p>
  </w:footnote>
  <w:footnote w:type="continuationNotice" w:id="1">
    <w:p w:rsidR="005E4798" w:rsidRDefault="005E47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>
        <v:imagedata r:id="rId1" o:title="clip_image001"/>
      </v:shape>
    </w:pict>
  </w:numPicBullet>
  <w:abstractNum w:abstractNumId="0">
    <w:nsid w:val="0031785D"/>
    <w:multiLevelType w:val="hybridMultilevel"/>
    <w:tmpl w:val="E6E8F7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13D5A"/>
    <w:multiLevelType w:val="hybridMultilevel"/>
    <w:tmpl w:val="E2324EAE"/>
    <w:lvl w:ilvl="0" w:tplc="837CA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3B774B"/>
    <w:multiLevelType w:val="hybridMultilevel"/>
    <w:tmpl w:val="A50C57FC"/>
    <w:lvl w:ilvl="0" w:tplc="BC4C4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A32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082C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A0D3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E40F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FEB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853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4ADB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5B4F3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D05C9E"/>
    <w:multiLevelType w:val="hybridMultilevel"/>
    <w:tmpl w:val="B70CF846"/>
    <w:lvl w:ilvl="0" w:tplc="4F6662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80A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88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839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A2D8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1A85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722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0832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B4C5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47CA4"/>
    <w:multiLevelType w:val="hybridMultilevel"/>
    <w:tmpl w:val="C9BCEA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532F8C"/>
    <w:multiLevelType w:val="hybridMultilevel"/>
    <w:tmpl w:val="4DB2054A"/>
    <w:lvl w:ilvl="0" w:tplc="9E58FF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E7A5B47"/>
    <w:multiLevelType w:val="hybridMultilevel"/>
    <w:tmpl w:val="DEAE63C8"/>
    <w:lvl w:ilvl="0" w:tplc="78D617F4">
      <w:start w:val="1"/>
      <w:numFmt w:val="bullet"/>
      <w:lvlText w:val="-"/>
      <w:lvlJc w:val="left"/>
      <w:pPr>
        <w:ind w:left="720" w:hanging="360"/>
      </w:pPr>
      <w:rPr>
        <w:rFonts w:ascii="&quot;Times New Roman&quot;,&quot;serif&quot;" w:hAnsi="&quot;Times New Roman&quot;,&quot;serif&quot;" w:hint="default"/>
      </w:rPr>
    </w:lvl>
    <w:lvl w:ilvl="1" w:tplc="2AAC86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F8C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8F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B2E0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BE6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789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2A0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B295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6153C"/>
    <w:multiLevelType w:val="hybridMultilevel"/>
    <w:tmpl w:val="D99CE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4C076F"/>
    <w:multiLevelType w:val="hybridMultilevel"/>
    <w:tmpl w:val="B14AE5C0"/>
    <w:lvl w:ilvl="0" w:tplc="88DA9C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746BF"/>
    <w:multiLevelType w:val="hybridMultilevel"/>
    <w:tmpl w:val="BEE27E2E"/>
    <w:lvl w:ilvl="0" w:tplc="1A408CBA">
      <w:start w:val="3"/>
      <w:numFmt w:val="decimal"/>
      <w:lvlText w:val="%1."/>
      <w:lvlJc w:val="left"/>
      <w:pPr>
        <w:ind w:left="720" w:hanging="360"/>
      </w:pPr>
    </w:lvl>
    <w:lvl w:ilvl="1" w:tplc="5000A4B4">
      <w:start w:val="1"/>
      <w:numFmt w:val="lowerLetter"/>
      <w:lvlText w:val="%2."/>
      <w:lvlJc w:val="left"/>
      <w:pPr>
        <w:ind w:left="1440" w:hanging="360"/>
      </w:pPr>
    </w:lvl>
    <w:lvl w:ilvl="2" w:tplc="3222B590">
      <w:start w:val="1"/>
      <w:numFmt w:val="lowerRoman"/>
      <w:lvlText w:val="%3."/>
      <w:lvlJc w:val="right"/>
      <w:pPr>
        <w:ind w:left="2160" w:hanging="180"/>
      </w:pPr>
    </w:lvl>
    <w:lvl w:ilvl="3" w:tplc="DD4C5880">
      <w:start w:val="1"/>
      <w:numFmt w:val="decimal"/>
      <w:lvlText w:val="%4."/>
      <w:lvlJc w:val="left"/>
      <w:pPr>
        <w:ind w:left="2880" w:hanging="360"/>
      </w:pPr>
    </w:lvl>
    <w:lvl w:ilvl="4" w:tplc="A4086A50">
      <w:start w:val="1"/>
      <w:numFmt w:val="lowerLetter"/>
      <w:lvlText w:val="%5."/>
      <w:lvlJc w:val="left"/>
      <w:pPr>
        <w:ind w:left="3600" w:hanging="360"/>
      </w:pPr>
    </w:lvl>
    <w:lvl w:ilvl="5" w:tplc="0BC278A0">
      <w:start w:val="1"/>
      <w:numFmt w:val="lowerRoman"/>
      <w:lvlText w:val="%6."/>
      <w:lvlJc w:val="right"/>
      <w:pPr>
        <w:ind w:left="4320" w:hanging="180"/>
      </w:pPr>
    </w:lvl>
    <w:lvl w:ilvl="6" w:tplc="1AE08C54">
      <w:start w:val="1"/>
      <w:numFmt w:val="decimal"/>
      <w:lvlText w:val="%7."/>
      <w:lvlJc w:val="left"/>
      <w:pPr>
        <w:ind w:left="5040" w:hanging="360"/>
      </w:pPr>
    </w:lvl>
    <w:lvl w:ilvl="7" w:tplc="DDE64BBA">
      <w:start w:val="1"/>
      <w:numFmt w:val="lowerLetter"/>
      <w:lvlText w:val="%8."/>
      <w:lvlJc w:val="left"/>
      <w:pPr>
        <w:ind w:left="5760" w:hanging="360"/>
      </w:pPr>
    </w:lvl>
    <w:lvl w:ilvl="8" w:tplc="74347E72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D35265"/>
    <w:multiLevelType w:val="hybridMultilevel"/>
    <w:tmpl w:val="7AA0A9E4"/>
    <w:lvl w:ilvl="0" w:tplc="02FAA8FE">
      <w:start w:val="1"/>
      <w:numFmt w:val="decimal"/>
      <w:lvlText w:val="%1."/>
      <w:lvlJc w:val="left"/>
      <w:pPr>
        <w:ind w:left="720" w:hanging="360"/>
      </w:pPr>
    </w:lvl>
    <w:lvl w:ilvl="1" w:tplc="B3F40DD4">
      <w:start w:val="1"/>
      <w:numFmt w:val="lowerLetter"/>
      <w:lvlText w:val="%2."/>
      <w:lvlJc w:val="left"/>
      <w:pPr>
        <w:ind w:left="1440" w:hanging="360"/>
      </w:pPr>
    </w:lvl>
    <w:lvl w:ilvl="2" w:tplc="E9CE0216">
      <w:start w:val="1"/>
      <w:numFmt w:val="lowerRoman"/>
      <w:lvlText w:val="%3."/>
      <w:lvlJc w:val="right"/>
      <w:pPr>
        <w:ind w:left="2160" w:hanging="180"/>
      </w:pPr>
    </w:lvl>
    <w:lvl w:ilvl="3" w:tplc="84F8A362">
      <w:start w:val="1"/>
      <w:numFmt w:val="decimal"/>
      <w:lvlText w:val="%4."/>
      <w:lvlJc w:val="left"/>
      <w:pPr>
        <w:ind w:left="2880" w:hanging="360"/>
      </w:pPr>
    </w:lvl>
    <w:lvl w:ilvl="4" w:tplc="7C60ED3A">
      <w:start w:val="1"/>
      <w:numFmt w:val="lowerLetter"/>
      <w:lvlText w:val="%5."/>
      <w:lvlJc w:val="left"/>
      <w:pPr>
        <w:ind w:left="3600" w:hanging="360"/>
      </w:pPr>
    </w:lvl>
    <w:lvl w:ilvl="5" w:tplc="78E8EA00">
      <w:start w:val="1"/>
      <w:numFmt w:val="lowerRoman"/>
      <w:lvlText w:val="%6."/>
      <w:lvlJc w:val="right"/>
      <w:pPr>
        <w:ind w:left="4320" w:hanging="180"/>
      </w:pPr>
    </w:lvl>
    <w:lvl w:ilvl="6" w:tplc="83AE2374">
      <w:start w:val="1"/>
      <w:numFmt w:val="decimal"/>
      <w:lvlText w:val="%7."/>
      <w:lvlJc w:val="left"/>
      <w:pPr>
        <w:ind w:left="5040" w:hanging="360"/>
      </w:pPr>
    </w:lvl>
    <w:lvl w:ilvl="7" w:tplc="71B6E02E">
      <w:start w:val="1"/>
      <w:numFmt w:val="lowerLetter"/>
      <w:lvlText w:val="%8."/>
      <w:lvlJc w:val="left"/>
      <w:pPr>
        <w:ind w:left="5760" w:hanging="360"/>
      </w:pPr>
    </w:lvl>
    <w:lvl w:ilvl="8" w:tplc="FC784EDC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D50931"/>
    <w:multiLevelType w:val="hybridMultilevel"/>
    <w:tmpl w:val="39ACEF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7B4EDB"/>
    <w:multiLevelType w:val="hybridMultilevel"/>
    <w:tmpl w:val="E4C85042"/>
    <w:lvl w:ilvl="0" w:tplc="5008A036">
      <w:start w:val="8"/>
      <w:numFmt w:val="decimal"/>
      <w:lvlText w:val="%1."/>
      <w:lvlJc w:val="left"/>
      <w:pPr>
        <w:ind w:left="720" w:hanging="360"/>
      </w:pPr>
    </w:lvl>
    <w:lvl w:ilvl="1" w:tplc="D4F2E734">
      <w:start w:val="1"/>
      <w:numFmt w:val="lowerLetter"/>
      <w:lvlText w:val="%2."/>
      <w:lvlJc w:val="left"/>
      <w:pPr>
        <w:ind w:left="1440" w:hanging="360"/>
      </w:pPr>
    </w:lvl>
    <w:lvl w:ilvl="2" w:tplc="329AC850">
      <w:start w:val="1"/>
      <w:numFmt w:val="lowerRoman"/>
      <w:lvlText w:val="%3."/>
      <w:lvlJc w:val="right"/>
      <w:pPr>
        <w:ind w:left="2160" w:hanging="180"/>
      </w:pPr>
    </w:lvl>
    <w:lvl w:ilvl="3" w:tplc="351003A8">
      <w:start w:val="1"/>
      <w:numFmt w:val="decimal"/>
      <w:lvlText w:val="%4."/>
      <w:lvlJc w:val="left"/>
      <w:pPr>
        <w:ind w:left="2880" w:hanging="360"/>
      </w:pPr>
    </w:lvl>
    <w:lvl w:ilvl="4" w:tplc="BA6EA08C">
      <w:start w:val="1"/>
      <w:numFmt w:val="lowerLetter"/>
      <w:lvlText w:val="%5."/>
      <w:lvlJc w:val="left"/>
      <w:pPr>
        <w:ind w:left="3600" w:hanging="360"/>
      </w:pPr>
    </w:lvl>
    <w:lvl w:ilvl="5" w:tplc="C16A7614">
      <w:start w:val="1"/>
      <w:numFmt w:val="lowerRoman"/>
      <w:lvlText w:val="%6."/>
      <w:lvlJc w:val="right"/>
      <w:pPr>
        <w:ind w:left="4320" w:hanging="180"/>
      </w:pPr>
    </w:lvl>
    <w:lvl w:ilvl="6" w:tplc="81867BE4">
      <w:start w:val="1"/>
      <w:numFmt w:val="decimal"/>
      <w:lvlText w:val="%7."/>
      <w:lvlJc w:val="left"/>
      <w:pPr>
        <w:ind w:left="5040" w:hanging="360"/>
      </w:pPr>
    </w:lvl>
    <w:lvl w:ilvl="7" w:tplc="6AF83872">
      <w:start w:val="1"/>
      <w:numFmt w:val="lowerLetter"/>
      <w:lvlText w:val="%8."/>
      <w:lvlJc w:val="left"/>
      <w:pPr>
        <w:ind w:left="5760" w:hanging="360"/>
      </w:pPr>
    </w:lvl>
    <w:lvl w:ilvl="8" w:tplc="C2222D0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909CA"/>
    <w:multiLevelType w:val="hybridMultilevel"/>
    <w:tmpl w:val="375ACD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602C2"/>
    <w:multiLevelType w:val="hybridMultilevel"/>
    <w:tmpl w:val="07546580"/>
    <w:lvl w:ilvl="0" w:tplc="389AEAAA">
      <w:start w:val="7"/>
      <w:numFmt w:val="decimal"/>
      <w:lvlText w:val="%1."/>
      <w:lvlJc w:val="left"/>
      <w:pPr>
        <w:ind w:left="720" w:hanging="360"/>
      </w:pPr>
    </w:lvl>
    <w:lvl w:ilvl="1" w:tplc="01545A6C">
      <w:start w:val="1"/>
      <w:numFmt w:val="lowerLetter"/>
      <w:lvlText w:val="%2."/>
      <w:lvlJc w:val="left"/>
      <w:pPr>
        <w:ind w:left="1440" w:hanging="360"/>
      </w:pPr>
    </w:lvl>
    <w:lvl w:ilvl="2" w:tplc="3DF68570">
      <w:start w:val="1"/>
      <w:numFmt w:val="lowerRoman"/>
      <w:lvlText w:val="%3."/>
      <w:lvlJc w:val="right"/>
      <w:pPr>
        <w:ind w:left="2160" w:hanging="180"/>
      </w:pPr>
    </w:lvl>
    <w:lvl w:ilvl="3" w:tplc="8EBAF590">
      <w:start w:val="1"/>
      <w:numFmt w:val="decimal"/>
      <w:lvlText w:val="%4."/>
      <w:lvlJc w:val="left"/>
      <w:pPr>
        <w:ind w:left="2880" w:hanging="360"/>
      </w:pPr>
    </w:lvl>
    <w:lvl w:ilvl="4" w:tplc="2CD2C3EE">
      <w:start w:val="1"/>
      <w:numFmt w:val="lowerLetter"/>
      <w:lvlText w:val="%5."/>
      <w:lvlJc w:val="left"/>
      <w:pPr>
        <w:ind w:left="3600" w:hanging="360"/>
      </w:pPr>
    </w:lvl>
    <w:lvl w:ilvl="5" w:tplc="F72634F2">
      <w:start w:val="1"/>
      <w:numFmt w:val="lowerRoman"/>
      <w:lvlText w:val="%6."/>
      <w:lvlJc w:val="right"/>
      <w:pPr>
        <w:ind w:left="4320" w:hanging="180"/>
      </w:pPr>
    </w:lvl>
    <w:lvl w:ilvl="6" w:tplc="B09CF7E6">
      <w:start w:val="1"/>
      <w:numFmt w:val="decimal"/>
      <w:lvlText w:val="%7."/>
      <w:lvlJc w:val="left"/>
      <w:pPr>
        <w:ind w:left="5040" w:hanging="360"/>
      </w:pPr>
    </w:lvl>
    <w:lvl w:ilvl="7" w:tplc="BCB289AE">
      <w:start w:val="1"/>
      <w:numFmt w:val="lowerLetter"/>
      <w:lvlText w:val="%8."/>
      <w:lvlJc w:val="left"/>
      <w:pPr>
        <w:ind w:left="5760" w:hanging="360"/>
      </w:pPr>
    </w:lvl>
    <w:lvl w:ilvl="8" w:tplc="5DD07100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8566AF"/>
    <w:multiLevelType w:val="hybridMultilevel"/>
    <w:tmpl w:val="C36446DC"/>
    <w:lvl w:ilvl="0" w:tplc="1B1087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714C80"/>
    <w:multiLevelType w:val="hybridMultilevel"/>
    <w:tmpl w:val="24563952"/>
    <w:lvl w:ilvl="0" w:tplc="5D28413C">
      <w:start w:val="5"/>
      <w:numFmt w:val="decimal"/>
      <w:lvlText w:val="%1."/>
      <w:lvlJc w:val="left"/>
      <w:pPr>
        <w:ind w:left="720" w:hanging="360"/>
      </w:pPr>
    </w:lvl>
    <w:lvl w:ilvl="1" w:tplc="FC0619D6">
      <w:start w:val="1"/>
      <w:numFmt w:val="lowerLetter"/>
      <w:lvlText w:val="%2."/>
      <w:lvlJc w:val="left"/>
      <w:pPr>
        <w:ind w:left="1440" w:hanging="360"/>
      </w:pPr>
    </w:lvl>
    <w:lvl w:ilvl="2" w:tplc="8820B084">
      <w:start w:val="1"/>
      <w:numFmt w:val="lowerRoman"/>
      <w:lvlText w:val="%3."/>
      <w:lvlJc w:val="right"/>
      <w:pPr>
        <w:ind w:left="2160" w:hanging="180"/>
      </w:pPr>
    </w:lvl>
    <w:lvl w:ilvl="3" w:tplc="619C186C">
      <w:start w:val="1"/>
      <w:numFmt w:val="decimal"/>
      <w:lvlText w:val="%4."/>
      <w:lvlJc w:val="left"/>
      <w:pPr>
        <w:ind w:left="2880" w:hanging="360"/>
      </w:pPr>
    </w:lvl>
    <w:lvl w:ilvl="4" w:tplc="26AE60B6">
      <w:start w:val="1"/>
      <w:numFmt w:val="lowerLetter"/>
      <w:lvlText w:val="%5."/>
      <w:lvlJc w:val="left"/>
      <w:pPr>
        <w:ind w:left="3600" w:hanging="360"/>
      </w:pPr>
    </w:lvl>
    <w:lvl w:ilvl="5" w:tplc="8FB6D70C">
      <w:start w:val="1"/>
      <w:numFmt w:val="lowerRoman"/>
      <w:lvlText w:val="%6."/>
      <w:lvlJc w:val="right"/>
      <w:pPr>
        <w:ind w:left="4320" w:hanging="180"/>
      </w:pPr>
    </w:lvl>
    <w:lvl w:ilvl="6" w:tplc="69902CA4">
      <w:start w:val="1"/>
      <w:numFmt w:val="decimal"/>
      <w:lvlText w:val="%7."/>
      <w:lvlJc w:val="left"/>
      <w:pPr>
        <w:ind w:left="5040" w:hanging="360"/>
      </w:pPr>
    </w:lvl>
    <w:lvl w:ilvl="7" w:tplc="043CD46A">
      <w:start w:val="1"/>
      <w:numFmt w:val="lowerLetter"/>
      <w:lvlText w:val="%8."/>
      <w:lvlJc w:val="left"/>
      <w:pPr>
        <w:ind w:left="5760" w:hanging="360"/>
      </w:pPr>
    </w:lvl>
    <w:lvl w:ilvl="8" w:tplc="780CC74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05373"/>
    <w:multiLevelType w:val="hybridMultilevel"/>
    <w:tmpl w:val="3456561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DF93B4B"/>
    <w:multiLevelType w:val="hybridMultilevel"/>
    <w:tmpl w:val="C0E21B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469F9"/>
    <w:multiLevelType w:val="hybridMultilevel"/>
    <w:tmpl w:val="A71421C6"/>
    <w:lvl w:ilvl="0" w:tplc="0A2228E0">
      <w:start w:val="1"/>
      <w:numFmt w:val="decimal"/>
      <w:lvlText w:val="%1."/>
      <w:lvlJc w:val="left"/>
      <w:pPr>
        <w:ind w:left="720" w:hanging="360"/>
      </w:pPr>
    </w:lvl>
    <w:lvl w:ilvl="1" w:tplc="64C2DF62">
      <w:start w:val="1"/>
      <w:numFmt w:val="lowerLetter"/>
      <w:lvlText w:val="%2."/>
      <w:lvlJc w:val="left"/>
      <w:pPr>
        <w:ind w:left="1440" w:hanging="360"/>
      </w:pPr>
    </w:lvl>
    <w:lvl w:ilvl="2" w:tplc="5BAE8B5C">
      <w:start w:val="1"/>
      <w:numFmt w:val="lowerRoman"/>
      <w:lvlText w:val="%3."/>
      <w:lvlJc w:val="right"/>
      <w:pPr>
        <w:ind w:left="2160" w:hanging="180"/>
      </w:pPr>
    </w:lvl>
    <w:lvl w:ilvl="3" w:tplc="B76C27A4">
      <w:start w:val="1"/>
      <w:numFmt w:val="decimal"/>
      <w:lvlText w:val="%4."/>
      <w:lvlJc w:val="left"/>
      <w:pPr>
        <w:ind w:left="2880" w:hanging="360"/>
      </w:pPr>
    </w:lvl>
    <w:lvl w:ilvl="4" w:tplc="17F6A116">
      <w:start w:val="1"/>
      <w:numFmt w:val="lowerLetter"/>
      <w:lvlText w:val="%5."/>
      <w:lvlJc w:val="left"/>
      <w:pPr>
        <w:ind w:left="3600" w:hanging="360"/>
      </w:pPr>
    </w:lvl>
    <w:lvl w:ilvl="5" w:tplc="727ED1E6">
      <w:start w:val="1"/>
      <w:numFmt w:val="lowerRoman"/>
      <w:lvlText w:val="%6."/>
      <w:lvlJc w:val="right"/>
      <w:pPr>
        <w:ind w:left="4320" w:hanging="180"/>
      </w:pPr>
    </w:lvl>
    <w:lvl w:ilvl="6" w:tplc="0E90EACC">
      <w:start w:val="1"/>
      <w:numFmt w:val="decimal"/>
      <w:lvlText w:val="%7."/>
      <w:lvlJc w:val="left"/>
      <w:pPr>
        <w:ind w:left="5040" w:hanging="360"/>
      </w:pPr>
    </w:lvl>
    <w:lvl w:ilvl="7" w:tplc="47D8BAC4">
      <w:start w:val="1"/>
      <w:numFmt w:val="lowerLetter"/>
      <w:lvlText w:val="%8."/>
      <w:lvlJc w:val="left"/>
      <w:pPr>
        <w:ind w:left="5760" w:hanging="360"/>
      </w:pPr>
    </w:lvl>
    <w:lvl w:ilvl="8" w:tplc="AA26004C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557071"/>
    <w:multiLevelType w:val="hybridMultilevel"/>
    <w:tmpl w:val="532C24AE"/>
    <w:lvl w:ilvl="0" w:tplc="56F0A8E8">
      <w:numFmt w:val="bullet"/>
      <w:lvlText w:val="-"/>
      <w:lvlJc w:val="left"/>
      <w:pPr>
        <w:ind w:left="1068" w:hanging="360"/>
      </w:pPr>
      <w:rPr>
        <w:rFonts w:ascii="Cambria" w:eastAsiaTheme="minorHAnsi" w:hAnsi="Cambria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2A56BD3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A96A98"/>
    <w:multiLevelType w:val="hybridMultilevel"/>
    <w:tmpl w:val="1FE6FB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363F63"/>
    <w:multiLevelType w:val="hybridMultilevel"/>
    <w:tmpl w:val="07E8B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925327"/>
    <w:multiLevelType w:val="hybridMultilevel"/>
    <w:tmpl w:val="DD4E83A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18526A"/>
    <w:multiLevelType w:val="hybridMultilevel"/>
    <w:tmpl w:val="1854B634"/>
    <w:lvl w:ilvl="0" w:tplc="020036F8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B00C9"/>
    <w:multiLevelType w:val="hybridMultilevel"/>
    <w:tmpl w:val="8416E730"/>
    <w:lvl w:ilvl="0" w:tplc="9A705322">
      <w:start w:val="8"/>
      <w:numFmt w:val="decimal"/>
      <w:lvlText w:val="%1."/>
      <w:lvlJc w:val="left"/>
      <w:pPr>
        <w:ind w:left="720" w:hanging="360"/>
      </w:pPr>
    </w:lvl>
    <w:lvl w:ilvl="1" w:tplc="DA66120C">
      <w:start w:val="1"/>
      <w:numFmt w:val="lowerLetter"/>
      <w:lvlText w:val="%2."/>
      <w:lvlJc w:val="left"/>
      <w:pPr>
        <w:ind w:left="1440" w:hanging="360"/>
      </w:pPr>
    </w:lvl>
    <w:lvl w:ilvl="2" w:tplc="9D8C81AC">
      <w:start w:val="1"/>
      <w:numFmt w:val="lowerRoman"/>
      <w:lvlText w:val="%3."/>
      <w:lvlJc w:val="right"/>
      <w:pPr>
        <w:ind w:left="2160" w:hanging="180"/>
      </w:pPr>
    </w:lvl>
    <w:lvl w:ilvl="3" w:tplc="3950422E">
      <w:start w:val="1"/>
      <w:numFmt w:val="decimal"/>
      <w:lvlText w:val="%4."/>
      <w:lvlJc w:val="left"/>
      <w:pPr>
        <w:ind w:left="2880" w:hanging="360"/>
      </w:pPr>
    </w:lvl>
    <w:lvl w:ilvl="4" w:tplc="4BD6C6AA">
      <w:start w:val="1"/>
      <w:numFmt w:val="lowerLetter"/>
      <w:lvlText w:val="%5."/>
      <w:lvlJc w:val="left"/>
      <w:pPr>
        <w:ind w:left="3600" w:hanging="360"/>
      </w:pPr>
    </w:lvl>
    <w:lvl w:ilvl="5" w:tplc="1054C382">
      <w:start w:val="1"/>
      <w:numFmt w:val="lowerRoman"/>
      <w:lvlText w:val="%6."/>
      <w:lvlJc w:val="right"/>
      <w:pPr>
        <w:ind w:left="4320" w:hanging="180"/>
      </w:pPr>
    </w:lvl>
    <w:lvl w:ilvl="6" w:tplc="0B18F75C">
      <w:start w:val="1"/>
      <w:numFmt w:val="decimal"/>
      <w:lvlText w:val="%7."/>
      <w:lvlJc w:val="left"/>
      <w:pPr>
        <w:ind w:left="5040" w:hanging="360"/>
      </w:pPr>
    </w:lvl>
    <w:lvl w:ilvl="7" w:tplc="04D82B02">
      <w:start w:val="1"/>
      <w:numFmt w:val="lowerLetter"/>
      <w:lvlText w:val="%8."/>
      <w:lvlJc w:val="left"/>
      <w:pPr>
        <w:ind w:left="5760" w:hanging="360"/>
      </w:pPr>
    </w:lvl>
    <w:lvl w:ilvl="8" w:tplc="30CA057C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2E756E"/>
    <w:multiLevelType w:val="hybridMultilevel"/>
    <w:tmpl w:val="B768A270"/>
    <w:lvl w:ilvl="0" w:tplc="27DC8A80">
      <w:start w:val="1"/>
      <w:numFmt w:val="decimal"/>
      <w:lvlText w:val="%1."/>
      <w:lvlJc w:val="left"/>
      <w:pPr>
        <w:ind w:left="720" w:hanging="360"/>
      </w:pPr>
    </w:lvl>
    <w:lvl w:ilvl="1" w:tplc="D9287ECE">
      <w:start w:val="1"/>
      <w:numFmt w:val="lowerLetter"/>
      <w:lvlText w:val="%2."/>
      <w:lvlJc w:val="left"/>
      <w:pPr>
        <w:ind w:left="1440" w:hanging="360"/>
      </w:pPr>
    </w:lvl>
    <w:lvl w:ilvl="2" w:tplc="0206FD1A">
      <w:start w:val="1"/>
      <w:numFmt w:val="lowerRoman"/>
      <w:lvlText w:val="%3."/>
      <w:lvlJc w:val="right"/>
      <w:pPr>
        <w:ind w:left="2160" w:hanging="180"/>
      </w:pPr>
    </w:lvl>
    <w:lvl w:ilvl="3" w:tplc="6AF4A5D4">
      <w:start w:val="1"/>
      <w:numFmt w:val="decimal"/>
      <w:lvlText w:val="%4."/>
      <w:lvlJc w:val="left"/>
      <w:pPr>
        <w:ind w:left="2880" w:hanging="360"/>
      </w:pPr>
    </w:lvl>
    <w:lvl w:ilvl="4" w:tplc="232A7CA8">
      <w:start w:val="1"/>
      <w:numFmt w:val="lowerLetter"/>
      <w:lvlText w:val="%5."/>
      <w:lvlJc w:val="left"/>
      <w:pPr>
        <w:ind w:left="3600" w:hanging="360"/>
      </w:pPr>
    </w:lvl>
    <w:lvl w:ilvl="5" w:tplc="C2A023B6">
      <w:start w:val="1"/>
      <w:numFmt w:val="lowerRoman"/>
      <w:lvlText w:val="%6."/>
      <w:lvlJc w:val="right"/>
      <w:pPr>
        <w:ind w:left="4320" w:hanging="180"/>
      </w:pPr>
    </w:lvl>
    <w:lvl w:ilvl="6" w:tplc="49B2BE74">
      <w:start w:val="1"/>
      <w:numFmt w:val="decimal"/>
      <w:lvlText w:val="%7."/>
      <w:lvlJc w:val="left"/>
      <w:pPr>
        <w:ind w:left="5040" w:hanging="360"/>
      </w:pPr>
    </w:lvl>
    <w:lvl w:ilvl="7" w:tplc="DF625C08">
      <w:start w:val="1"/>
      <w:numFmt w:val="lowerLetter"/>
      <w:lvlText w:val="%8."/>
      <w:lvlJc w:val="left"/>
      <w:pPr>
        <w:ind w:left="5760" w:hanging="360"/>
      </w:pPr>
    </w:lvl>
    <w:lvl w:ilvl="8" w:tplc="3850D6D4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661CC"/>
    <w:multiLevelType w:val="hybridMultilevel"/>
    <w:tmpl w:val="D0D07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616906"/>
    <w:multiLevelType w:val="hybridMultilevel"/>
    <w:tmpl w:val="CEB0BA08"/>
    <w:lvl w:ilvl="0" w:tplc="6D7E14B2">
      <w:start w:val="1"/>
      <w:numFmt w:val="decimal"/>
      <w:lvlText w:val="%1."/>
      <w:lvlJc w:val="left"/>
      <w:pPr>
        <w:ind w:left="720" w:hanging="360"/>
      </w:pPr>
    </w:lvl>
    <w:lvl w:ilvl="1" w:tplc="573E7068">
      <w:start w:val="1"/>
      <w:numFmt w:val="lowerLetter"/>
      <w:lvlText w:val="%2."/>
      <w:lvlJc w:val="left"/>
      <w:pPr>
        <w:ind w:left="1440" w:hanging="360"/>
      </w:pPr>
    </w:lvl>
    <w:lvl w:ilvl="2" w:tplc="AE1AB9A4">
      <w:start w:val="1"/>
      <w:numFmt w:val="lowerRoman"/>
      <w:lvlText w:val="%3."/>
      <w:lvlJc w:val="right"/>
      <w:pPr>
        <w:ind w:left="2160" w:hanging="180"/>
      </w:pPr>
    </w:lvl>
    <w:lvl w:ilvl="3" w:tplc="51047418">
      <w:start w:val="1"/>
      <w:numFmt w:val="decimal"/>
      <w:lvlText w:val="%4."/>
      <w:lvlJc w:val="left"/>
      <w:pPr>
        <w:ind w:left="2880" w:hanging="360"/>
      </w:pPr>
    </w:lvl>
    <w:lvl w:ilvl="4" w:tplc="5A4A5044">
      <w:start w:val="1"/>
      <w:numFmt w:val="lowerLetter"/>
      <w:lvlText w:val="%5."/>
      <w:lvlJc w:val="left"/>
      <w:pPr>
        <w:ind w:left="3600" w:hanging="360"/>
      </w:pPr>
    </w:lvl>
    <w:lvl w:ilvl="5" w:tplc="ACB04D24">
      <w:start w:val="1"/>
      <w:numFmt w:val="lowerRoman"/>
      <w:lvlText w:val="%6."/>
      <w:lvlJc w:val="right"/>
      <w:pPr>
        <w:ind w:left="4320" w:hanging="180"/>
      </w:pPr>
    </w:lvl>
    <w:lvl w:ilvl="6" w:tplc="D4E4CE9A">
      <w:start w:val="1"/>
      <w:numFmt w:val="decimal"/>
      <w:lvlText w:val="%7."/>
      <w:lvlJc w:val="left"/>
      <w:pPr>
        <w:ind w:left="5040" w:hanging="360"/>
      </w:pPr>
    </w:lvl>
    <w:lvl w:ilvl="7" w:tplc="850A38DA">
      <w:start w:val="1"/>
      <w:numFmt w:val="lowerLetter"/>
      <w:lvlText w:val="%8."/>
      <w:lvlJc w:val="left"/>
      <w:pPr>
        <w:ind w:left="5760" w:hanging="360"/>
      </w:pPr>
    </w:lvl>
    <w:lvl w:ilvl="8" w:tplc="763420CC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2A591B"/>
    <w:multiLevelType w:val="hybridMultilevel"/>
    <w:tmpl w:val="3E386CBA"/>
    <w:lvl w:ilvl="0" w:tplc="9F8A102C">
      <w:start w:val="3"/>
      <w:numFmt w:val="decimal"/>
      <w:lvlText w:val="%1."/>
      <w:lvlJc w:val="left"/>
      <w:pPr>
        <w:ind w:left="720" w:hanging="360"/>
      </w:pPr>
    </w:lvl>
    <w:lvl w:ilvl="1" w:tplc="C4F8E448">
      <w:start w:val="1"/>
      <w:numFmt w:val="lowerLetter"/>
      <w:lvlText w:val="%2."/>
      <w:lvlJc w:val="left"/>
      <w:pPr>
        <w:ind w:left="1440" w:hanging="360"/>
      </w:pPr>
    </w:lvl>
    <w:lvl w:ilvl="2" w:tplc="49D49FF4">
      <w:start w:val="1"/>
      <w:numFmt w:val="lowerRoman"/>
      <w:lvlText w:val="%3."/>
      <w:lvlJc w:val="right"/>
      <w:pPr>
        <w:ind w:left="2160" w:hanging="180"/>
      </w:pPr>
    </w:lvl>
    <w:lvl w:ilvl="3" w:tplc="E174C526">
      <w:start w:val="1"/>
      <w:numFmt w:val="decimal"/>
      <w:lvlText w:val="%4."/>
      <w:lvlJc w:val="left"/>
      <w:pPr>
        <w:ind w:left="2880" w:hanging="360"/>
      </w:pPr>
    </w:lvl>
    <w:lvl w:ilvl="4" w:tplc="D6923CA4">
      <w:start w:val="1"/>
      <w:numFmt w:val="lowerLetter"/>
      <w:lvlText w:val="%5."/>
      <w:lvlJc w:val="left"/>
      <w:pPr>
        <w:ind w:left="3600" w:hanging="360"/>
      </w:pPr>
    </w:lvl>
    <w:lvl w:ilvl="5" w:tplc="D5189588">
      <w:start w:val="1"/>
      <w:numFmt w:val="lowerRoman"/>
      <w:lvlText w:val="%6."/>
      <w:lvlJc w:val="right"/>
      <w:pPr>
        <w:ind w:left="4320" w:hanging="180"/>
      </w:pPr>
    </w:lvl>
    <w:lvl w:ilvl="6" w:tplc="25802662">
      <w:start w:val="1"/>
      <w:numFmt w:val="decimal"/>
      <w:lvlText w:val="%7."/>
      <w:lvlJc w:val="left"/>
      <w:pPr>
        <w:ind w:left="5040" w:hanging="360"/>
      </w:pPr>
    </w:lvl>
    <w:lvl w:ilvl="7" w:tplc="C1E4C136">
      <w:start w:val="1"/>
      <w:numFmt w:val="lowerLetter"/>
      <w:lvlText w:val="%8."/>
      <w:lvlJc w:val="left"/>
      <w:pPr>
        <w:ind w:left="5760" w:hanging="360"/>
      </w:pPr>
    </w:lvl>
    <w:lvl w:ilvl="8" w:tplc="C624F54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9604556"/>
    <w:multiLevelType w:val="hybridMultilevel"/>
    <w:tmpl w:val="5E848B60"/>
    <w:lvl w:ilvl="0" w:tplc="458A1F6A">
      <w:start w:val="8"/>
      <w:numFmt w:val="decimal"/>
      <w:lvlText w:val="%1."/>
      <w:lvlJc w:val="left"/>
      <w:pPr>
        <w:ind w:left="720" w:hanging="360"/>
      </w:pPr>
    </w:lvl>
    <w:lvl w:ilvl="1" w:tplc="84984144">
      <w:start w:val="1"/>
      <w:numFmt w:val="lowerLetter"/>
      <w:lvlText w:val="%2."/>
      <w:lvlJc w:val="left"/>
      <w:pPr>
        <w:ind w:left="1440" w:hanging="360"/>
      </w:pPr>
    </w:lvl>
    <w:lvl w:ilvl="2" w:tplc="4664DA56">
      <w:start w:val="1"/>
      <w:numFmt w:val="lowerRoman"/>
      <w:lvlText w:val="%3."/>
      <w:lvlJc w:val="right"/>
      <w:pPr>
        <w:ind w:left="2160" w:hanging="180"/>
      </w:pPr>
    </w:lvl>
    <w:lvl w:ilvl="3" w:tplc="9A22A15A">
      <w:start w:val="1"/>
      <w:numFmt w:val="decimal"/>
      <w:lvlText w:val="%4."/>
      <w:lvlJc w:val="left"/>
      <w:pPr>
        <w:ind w:left="2880" w:hanging="360"/>
      </w:pPr>
    </w:lvl>
    <w:lvl w:ilvl="4" w:tplc="748698BC">
      <w:start w:val="1"/>
      <w:numFmt w:val="lowerLetter"/>
      <w:lvlText w:val="%5."/>
      <w:lvlJc w:val="left"/>
      <w:pPr>
        <w:ind w:left="3600" w:hanging="360"/>
      </w:pPr>
    </w:lvl>
    <w:lvl w:ilvl="5" w:tplc="D11CCB32">
      <w:start w:val="1"/>
      <w:numFmt w:val="lowerRoman"/>
      <w:lvlText w:val="%6."/>
      <w:lvlJc w:val="right"/>
      <w:pPr>
        <w:ind w:left="4320" w:hanging="180"/>
      </w:pPr>
    </w:lvl>
    <w:lvl w:ilvl="6" w:tplc="CE8C4AF0">
      <w:start w:val="1"/>
      <w:numFmt w:val="decimal"/>
      <w:lvlText w:val="%7."/>
      <w:lvlJc w:val="left"/>
      <w:pPr>
        <w:ind w:left="5040" w:hanging="360"/>
      </w:pPr>
    </w:lvl>
    <w:lvl w:ilvl="7" w:tplc="436860A6">
      <w:start w:val="1"/>
      <w:numFmt w:val="lowerLetter"/>
      <w:lvlText w:val="%8."/>
      <w:lvlJc w:val="left"/>
      <w:pPr>
        <w:ind w:left="5760" w:hanging="360"/>
      </w:pPr>
    </w:lvl>
    <w:lvl w:ilvl="8" w:tplc="41DC26D0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CE4C08"/>
    <w:multiLevelType w:val="hybridMultilevel"/>
    <w:tmpl w:val="E08867BA"/>
    <w:lvl w:ilvl="0" w:tplc="1A241F9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0A6FE1"/>
    <w:multiLevelType w:val="hybridMultilevel"/>
    <w:tmpl w:val="73804F68"/>
    <w:lvl w:ilvl="0" w:tplc="08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CE3F79"/>
    <w:multiLevelType w:val="hybridMultilevel"/>
    <w:tmpl w:val="A4443330"/>
    <w:lvl w:ilvl="0" w:tplc="E54068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E10DF9"/>
    <w:multiLevelType w:val="hybridMultilevel"/>
    <w:tmpl w:val="0112886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26"/>
  </w:num>
  <w:num w:numId="5">
    <w:abstractNumId w:val="31"/>
  </w:num>
  <w:num w:numId="6">
    <w:abstractNumId w:val="9"/>
  </w:num>
  <w:num w:numId="7">
    <w:abstractNumId w:val="12"/>
  </w:num>
  <w:num w:numId="8">
    <w:abstractNumId w:val="3"/>
  </w:num>
  <w:num w:numId="9">
    <w:abstractNumId w:val="30"/>
  </w:num>
  <w:num w:numId="10">
    <w:abstractNumId w:val="29"/>
  </w:num>
  <w:num w:numId="11">
    <w:abstractNumId w:val="19"/>
  </w:num>
  <w:num w:numId="12">
    <w:abstractNumId w:val="23"/>
  </w:num>
  <w:num w:numId="13">
    <w:abstractNumId w:val="7"/>
  </w:num>
  <w:num w:numId="14">
    <w:abstractNumId w:val="35"/>
  </w:num>
  <w:num w:numId="15">
    <w:abstractNumId w:val="21"/>
  </w:num>
  <w:num w:numId="16">
    <w:abstractNumId w:val="33"/>
  </w:num>
  <w:num w:numId="17">
    <w:abstractNumId w:val="4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10"/>
  </w:num>
  <w:num w:numId="21">
    <w:abstractNumId w:val="27"/>
  </w:num>
  <w:num w:numId="22">
    <w:abstractNumId w:val="2"/>
  </w:num>
  <w:num w:numId="23">
    <w:abstractNumId w:val="28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32"/>
  </w:num>
  <w:num w:numId="27">
    <w:abstractNumId w:val="15"/>
  </w:num>
  <w:num w:numId="28">
    <w:abstractNumId w:val="25"/>
  </w:num>
  <w:num w:numId="29">
    <w:abstractNumId w:val="18"/>
  </w:num>
  <w:num w:numId="30">
    <w:abstractNumId w:val="17"/>
  </w:num>
  <w:num w:numId="31">
    <w:abstractNumId w:val="8"/>
  </w:num>
  <w:num w:numId="32">
    <w:abstractNumId w:val="0"/>
  </w:num>
  <w:num w:numId="33">
    <w:abstractNumId w:val="5"/>
  </w:num>
  <w:num w:numId="34">
    <w:abstractNumId w:val="20"/>
  </w:num>
  <w:num w:numId="35">
    <w:abstractNumId w:val="36"/>
  </w:num>
  <w:num w:numId="36">
    <w:abstractNumId w:val="1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F56"/>
    <w:rsid w:val="00004402"/>
    <w:rsid w:val="0000455D"/>
    <w:rsid w:val="00007BE8"/>
    <w:rsid w:val="0001701B"/>
    <w:rsid w:val="000317E9"/>
    <w:rsid w:val="000417DF"/>
    <w:rsid w:val="00047A0B"/>
    <w:rsid w:val="00052361"/>
    <w:rsid w:val="00053D2B"/>
    <w:rsid w:val="00057AA3"/>
    <w:rsid w:val="000636A7"/>
    <w:rsid w:val="00083782"/>
    <w:rsid w:val="00093FEA"/>
    <w:rsid w:val="000A1910"/>
    <w:rsid w:val="000A46BC"/>
    <w:rsid w:val="000B0613"/>
    <w:rsid w:val="000B07B7"/>
    <w:rsid w:val="000B16F0"/>
    <w:rsid w:val="000B7918"/>
    <w:rsid w:val="000C0BB6"/>
    <w:rsid w:val="000E1B3E"/>
    <w:rsid w:val="000E6455"/>
    <w:rsid w:val="000F3934"/>
    <w:rsid w:val="000F643D"/>
    <w:rsid w:val="000F6D10"/>
    <w:rsid w:val="001103AA"/>
    <w:rsid w:val="00117F2F"/>
    <w:rsid w:val="00120F44"/>
    <w:rsid w:val="001414FF"/>
    <w:rsid w:val="00143D55"/>
    <w:rsid w:val="00143F0E"/>
    <w:rsid w:val="0015120D"/>
    <w:rsid w:val="00153A5F"/>
    <w:rsid w:val="00165485"/>
    <w:rsid w:val="001664A0"/>
    <w:rsid w:val="001673E1"/>
    <w:rsid w:val="00183233"/>
    <w:rsid w:val="00186BDC"/>
    <w:rsid w:val="00194321"/>
    <w:rsid w:val="00194E16"/>
    <w:rsid w:val="001953E5"/>
    <w:rsid w:val="001A08BE"/>
    <w:rsid w:val="001A4C5A"/>
    <w:rsid w:val="001B400B"/>
    <w:rsid w:val="001E7312"/>
    <w:rsid w:val="001E7468"/>
    <w:rsid w:val="001F3BC9"/>
    <w:rsid w:val="00203906"/>
    <w:rsid w:val="00212724"/>
    <w:rsid w:val="00215306"/>
    <w:rsid w:val="00216A64"/>
    <w:rsid w:val="002306FE"/>
    <w:rsid w:val="00234BBE"/>
    <w:rsid w:val="0023676D"/>
    <w:rsid w:val="00252672"/>
    <w:rsid w:val="00260327"/>
    <w:rsid w:val="00260713"/>
    <w:rsid w:val="00274E44"/>
    <w:rsid w:val="002807EB"/>
    <w:rsid w:val="002954C9"/>
    <w:rsid w:val="002A24B2"/>
    <w:rsid w:val="002A2723"/>
    <w:rsid w:val="002B327D"/>
    <w:rsid w:val="002B54CE"/>
    <w:rsid w:val="002C0214"/>
    <w:rsid w:val="002D47D8"/>
    <w:rsid w:val="002E09D7"/>
    <w:rsid w:val="002E120F"/>
    <w:rsid w:val="002E1557"/>
    <w:rsid w:val="002E3F9B"/>
    <w:rsid w:val="002F5C49"/>
    <w:rsid w:val="00306DC4"/>
    <w:rsid w:val="00321B61"/>
    <w:rsid w:val="00324228"/>
    <w:rsid w:val="00327030"/>
    <w:rsid w:val="00344D43"/>
    <w:rsid w:val="003612A3"/>
    <w:rsid w:val="00365E3F"/>
    <w:rsid w:val="00374C53"/>
    <w:rsid w:val="00375340"/>
    <w:rsid w:val="003872F0"/>
    <w:rsid w:val="0039777D"/>
    <w:rsid w:val="003B3C87"/>
    <w:rsid w:val="003B4BA2"/>
    <w:rsid w:val="003B7872"/>
    <w:rsid w:val="003C142D"/>
    <w:rsid w:val="003D2DCE"/>
    <w:rsid w:val="003E1FA9"/>
    <w:rsid w:val="003E4263"/>
    <w:rsid w:val="003F2985"/>
    <w:rsid w:val="003F3E38"/>
    <w:rsid w:val="003F65CD"/>
    <w:rsid w:val="00403F6D"/>
    <w:rsid w:val="004251EF"/>
    <w:rsid w:val="00431C31"/>
    <w:rsid w:val="00436178"/>
    <w:rsid w:val="0043799E"/>
    <w:rsid w:val="004462AB"/>
    <w:rsid w:val="004545F9"/>
    <w:rsid w:val="00465EC5"/>
    <w:rsid w:val="0046702F"/>
    <w:rsid w:val="00467870"/>
    <w:rsid w:val="004766A8"/>
    <w:rsid w:val="00477B75"/>
    <w:rsid w:val="00477C0F"/>
    <w:rsid w:val="004A7D7E"/>
    <w:rsid w:val="004B42C7"/>
    <w:rsid w:val="004B6829"/>
    <w:rsid w:val="004C3E42"/>
    <w:rsid w:val="004D60E9"/>
    <w:rsid w:val="00515A18"/>
    <w:rsid w:val="00520FC5"/>
    <w:rsid w:val="0052154C"/>
    <w:rsid w:val="00524576"/>
    <w:rsid w:val="00526DB8"/>
    <w:rsid w:val="00537605"/>
    <w:rsid w:val="00537F5E"/>
    <w:rsid w:val="00540021"/>
    <w:rsid w:val="005570D5"/>
    <w:rsid w:val="00560406"/>
    <w:rsid w:val="005714D2"/>
    <w:rsid w:val="0058058B"/>
    <w:rsid w:val="00580984"/>
    <w:rsid w:val="005A1258"/>
    <w:rsid w:val="005A12B1"/>
    <w:rsid w:val="005A42BF"/>
    <w:rsid w:val="005C57BA"/>
    <w:rsid w:val="005D41C6"/>
    <w:rsid w:val="005D647F"/>
    <w:rsid w:val="005E2E88"/>
    <w:rsid w:val="005E4798"/>
    <w:rsid w:val="005E529F"/>
    <w:rsid w:val="005E5BD3"/>
    <w:rsid w:val="005E5C80"/>
    <w:rsid w:val="005E5E19"/>
    <w:rsid w:val="005F61DB"/>
    <w:rsid w:val="00605CAA"/>
    <w:rsid w:val="006133A8"/>
    <w:rsid w:val="006303C5"/>
    <w:rsid w:val="00632B40"/>
    <w:rsid w:val="006409F3"/>
    <w:rsid w:val="006411EC"/>
    <w:rsid w:val="00653E81"/>
    <w:rsid w:val="0065709F"/>
    <w:rsid w:val="0066371B"/>
    <w:rsid w:val="00672661"/>
    <w:rsid w:val="006741F2"/>
    <w:rsid w:val="00675278"/>
    <w:rsid w:val="00675ADB"/>
    <w:rsid w:val="00681BDE"/>
    <w:rsid w:val="006821FA"/>
    <w:rsid w:val="00684FDA"/>
    <w:rsid w:val="006A1A8E"/>
    <w:rsid w:val="006A5788"/>
    <w:rsid w:val="006B0F53"/>
    <w:rsid w:val="006C766B"/>
    <w:rsid w:val="006D068D"/>
    <w:rsid w:val="006D3A5F"/>
    <w:rsid w:val="006D4EB6"/>
    <w:rsid w:val="006D550B"/>
    <w:rsid w:val="006E1115"/>
    <w:rsid w:val="006F0498"/>
    <w:rsid w:val="00701976"/>
    <w:rsid w:val="00702255"/>
    <w:rsid w:val="00703152"/>
    <w:rsid w:val="007039E7"/>
    <w:rsid w:val="00704FE9"/>
    <w:rsid w:val="00707B8A"/>
    <w:rsid w:val="0071224D"/>
    <w:rsid w:val="0073413B"/>
    <w:rsid w:val="007359E5"/>
    <w:rsid w:val="007367BE"/>
    <w:rsid w:val="007419C7"/>
    <w:rsid w:val="00741D66"/>
    <w:rsid w:val="00765F35"/>
    <w:rsid w:val="0077122A"/>
    <w:rsid w:val="00782420"/>
    <w:rsid w:val="00783063"/>
    <w:rsid w:val="0079115A"/>
    <w:rsid w:val="0079224D"/>
    <w:rsid w:val="007B5166"/>
    <w:rsid w:val="007B7654"/>
    <w:rsid w:val="007C3801"/>
    <w:rsid w:val="007C74C0"/>
    <w:rsid w:val="007D1AF1"/>
    <w:rsid w:val="007D249F"/>
    <w:rsid w:val="007E0404"/>
    <w:rsid w:val="007E22C3"/>
    <w:rsid w:val="007E3F2C"/>
    <w:rsid w:val="00810B78"/>
    <w:rsid w:val="00816741"/>
    <w:rsid w:val="00816A53"/>
    <w:rsid w:val="00820648"/>
    <w:rsid w:val="00822609"/>
    <w:rsid w:val="00822DBC"/>
    <w:rsid w:val="00826BF4"/>
    <w:rsid w:val="00832E31"/>
    <w:rsid w:val="00836ACC"/>
    <w:rsid w:val="00837A43"/>
    <w:rsid w:val="008445E1"/>
    <w:rsid w:val="008455D8"/>
    <w:rsid w:val="00846981"/>
    <w:rsid w:val="0085398C"/>
    <w:rsid w:val="00873170"/>
    <w:rsid w:val="008832F9"/>
    <w:rsid w:val="00886805"/>
    <w:rsid w:val="00891A84"/>
    <w:rsid w:val="008A19BB"/>
    <w:rsid w:val="008B2A57"/>
    <w:rsid w:val="008B7797"/>
    <w:rsid w:val="008C32A6"/>
    <w:rsid w:val="008D005D"/>
    <w:rsid w:val="008D533B"/>
    <w:rsid w:val="008E2052"/>
    <w:rsid w:val="008E7078"/>
    <w:rsid w:val="00900BCC"/>
    <w:rsid w:val="0091143E"/>
    <w:rsid w:val="00914EB1"/>
    <w:rsid w:val="009217FB"/>
    <w:rsid w:val="009314A1"/>
    <w:rsid w:val="00941BAF"/>
    <w:rsid w:val="00951A5C"/>
    <w:rsid w:val="00962691"/>
    <w:rsid w:val="009640B8"/>
    <w:rsid w:val="0097717B"/>
    <w:rsid w:val="00980343"/>
    <w:rsid w:val="0099633C"/>
    <w:rsid w:val="009A0521"/>
    <w:rsid w:val="009A32E1"/>
    <w:rsid w:val="009A5F10"/>
    <w:rsid w:val="009A66A1"/>
    <w:rsid w:val="009C7986"/>
    <w:rsid w:val="009D029E"/>
    <w:rsid w:val="009D1290"/>
    <w:rsid w:val="009D1BE1"/>
    <w:rsid w:val="009E4150"/>
    <w:rsid w:val="009F63A5"/>
    <w:rsid w:val="00A03D66"/>
    <w:rsid w:val="00A079DF"/>
    <w:rsid w:val="00A15913"/>
    <w:rsid w:val="00A25B7A"/>
    <w:rsid w:val="00A32AD0"/>
    <w:rsid w:val="00A33CB0"/>
    <w:rsid w:val="00A44AC6"/>
    <w:rsid w:val="00A46B64"/>
    <w:rsid w:val="00A8282D"/>
    <w:rsid w:val="00A82E87"/>
    <w:rsid w:val="00A91861"/>
    <w:rsid w:val="00AA3A63"/>
    <w:rsid w:val="00AA69E2"/>
    <w:rsid w:val="00AB1551"/>
    <w:rsid w:val="00AB4297"/>
    <w:rsid w:val="00AB6AAD"/>
    <w:rsid w:val="00AC6F3A"/>
    <w:rsid w:val="00AD1FDD"/>
    <w:rsid w:val="00AE0310"/>
    <w:rsid w:val="00AE06C4"/>
    <w:rsid w:val="00AE5FE5"/>
    <w:rsid w:val="00AF0676"/>
    <w:rsid w:val="00AF226D"/>
    <w:rsid w:val="00B14838"/>
    <w:rsid w:val="00B23128"/>
    <w:rsid w:val="00B34DBE"/>
    <w:rsid w:val="00B44AAB"/>
    <w:rsid w:val="00B53CF5"/>
    <w:rsid w:val="00B616BB"/>
    <w:rsid w:val="00B6344A"/>
    <w:rsid w:val="00B653DE"/>
    <w:rsid w:val="00B707BA"/>
    <w:rsid w:val="00B7488A"/>
    <w:rsid w:val="00B74A15"/>
    <w:rsid w:val="00B773FF"/>
    <w:rsid w:val="00B90F56"/>
    <w:rsid w:val="00B94A85"/>
    <w:rsid w:val="00B956E2"/>
    <w:rsid w:val="00B963E6"/>
    <w:rsid w:val="00B97B3C"/>
    <w:rsid w:val="00BA4FBD"/>
    <w:rsid w:val="00BA725C"/>
    <w:rsid w:val="00BB1609"/>
    <w:rsid w:val="00BBD1EB"/>
    <w:rsid w:val="00BC54C6"/>
    <w:rsid w:val="00BC6DCB"/>
    <w:rsid w:val="00BE38A8"/>
    <w:rsid w:val="00BF1DC9"/>
    <w:rsid w:val="00C017E5"/>
    <w:rsid w:val="00C04DEC"/>
    <w:rsid w:val="00C05CE5"/>
    <w:rsid w:val="00C120BF"/>
    <w:rsid w:val="00C135C2"/>
    <w:rsid w:val="00C2442D"/>
    <w:rsid w:val="00C30944"/>
    <w:rsid w:val="00C359E7"/>
    <w:rsid w:val="00C4025C"/>
    <w:rsid w:val="00C42CFA"/>
    <w:rsid w:val="00C42D20"/>
    <w:rsid w:val="00C42EE3"/>
    <w:rsid w:val="00C43939"/>
    <w:rsid w:val="00C5419C"/>
    <w:rsid w:val="00C642D5"/>
    <w:rsid w:val="00C71F06"/>
    <w:rsid w:val="00C75039"/>
    <w:rsid w:val="00C800EA"/>
    <w:rsid w:val="00C812E7"/>
    <w:rsid w:val="00C85697"/>
    <w:rsid w:val="00C877FC"/>
    <w:rsid w:val="00C90DB5"/>
    <w:rsid w:val="00C92BA5"/>
    <w:rsid w:val="00C9466D"/>
    <w:rsid w:val="00C954D5"/>
    <w:rsid w:val="00CA17E9"/>
    <w:rsid w:val="00CA6221"/>
    <w:rsid w:val="00CB36A8"/>
    <w:rsid w:val="00CB4DC8"/>
    <w:rsid w:val="00CC3531"/>
    <w:rsid w:val="00CC5141"/>
    <w:rsid w:val="00CC65F7"/>
    <w:rsid w:val="00CE3828"/>
    <w:rsid w:val="00D03CE7"/>
    <w:rsid w:val="00D0470E"/>
    <w:rsid w:val="00D07090"/>
    <w:rsid w:val="00D11298"/>
    <w:rsid w:val="00D13D0A"/>
    <w:rsid w:val="00D15877"/>
    <w:rsid w:val="00D21B7C"/>
    <w:rsid w:val="00D24ACD"/>
    <w:rsid w:val="00D30C79"/>
    <w:rsid w:val="00D30EFF"/>
    <w:rsid w:val="00D336CD"/>
    <w:rsid w:val="00D34329"/>
    <w:rsid w:val="00D36456"/>
    <w:rsid w:val="00D57B20"/>
    <w:rsid w:val="00D7105F"/>
    <w:rsid w:val="00D740A2"/>
    <w:rsid w:val="00D7671F"/>
    <w:rsid w:val="00D76BA2"/>
    <w:rsid w:val="00D8073C"/>
    <w:rsid w:val="00D80A7A"/>
    <w:rsid w:val="00D8166C"/>
    <w:rsid w:val="00D876DC"/>
    <w:rsid w:val="00D9270C"/>
    <w:rsid w:val="00D9655D"/>
    <w:rsid w:val="00DA1919"/>
    <w:rsid w:val="00DD45DF"/>
    <w:rsid w:val="00DF00A9"/>
    <w:rsid w:val="00E03A5A"/>
    <w:rsid w:val="00E1483D"/>
    <w:rsid w:val="00E45FDE"/>
    <w:rsid w:val="00E4664F"/>
    <w:rsid w:val="00E6578A"/>
    <w:rsid w:val="00E7517B"/>
    <w:rsid w:val="00E75535"/>
    <w:rsid w:val="00E76CC6"/>
    <w:rsid w:val="00E82134"/>
    <w:rsid w:val="00E86655"/>
    <w:rsid w:val="00EA184E"/>
    <w:rsid w:val="00EA5905"/>
    <w:rsid w:val="00EB069E"/>
    <w:rsid w:val="00EB0CB0"/>
    <w:rsid w:val="00EB2127"/>
    <w:rsid w:val="00EF2A27"/>
    <w:rsid w:val="00EF33D7"/>
    <w:rsid w:val="00F00636"/>
    <w:rsid w:val="00F017D6"/>
    <w:rsid w:val="00F01C8A"/>
    <w:rsid w:val="00F0290E"/>
    <w:rsid w:val="00F05494"/>
    <w:rsid w:val="00F263A3"/>
    <w:rsid w:val="00F3017F"/>
    <w:rsid w:val="00F33401"/>
    <w:rsid w:val="00F468B1"/>
    <w:rsid w:val="00F502D5"/>
    <w:rsid w:val="00F50EBA"/>
    <w:rsid w:val="00F52262"/>
    <w:rsid w:val="00F52AB7"/>
    <w:rsid w:val="00F62175"/>
    <w:rsid w:val="00F6448E"/>
    <w:rsid w:val="00F719C3"/>
    <w:rsid w:val="00F80DCE"/>
    <w:rsid w:val="00FA26DB"/>
    <w:rsid w:val="00FC4E7E"/>
    <w:rsid w:val="00FD4D1F"/>
    <w:rsid w:val="00FE452E"/>
    <w:rsid w:val="00FE5E6A"/>
    <w:rsid w:val="00FF4D97"/>
    <w:rsid w:val="00FF7130"/>
    <w:rsid w:val="02A1BE6F"/>
    <w:rsid w:val="0369B1C1"/>
    <w:rsid w:val="042979E7"/>
    <w:rsid w:val="06AAFCA0"/>
    <w:rsid w:val="086BF59F"/>
    <w:rsid w:val="0D7DE6AF"/>
    <w:rsid w:val="111C785A"/>
    <w:rsid w:val="156CC5C8"/>
    <w:rsid w:val="16A8894D"/>
    <w:rsid w:val="1A4F4F9F"/>
    <w:rsid w:val="1B18A3CB"/>
    <w:rsid w:val="1C288A7C"/>
    <w:rsid w:val="2492AE27"/>
    <w:rsid w:val="29374538"/>
    <w:rsid w:val="2B451C88"/>
    <w:rsid w:val="2E2E985F"/>
    <w:rsid w:val="31439A07"/>
    <w:rsid w:val="338A6F9D"/>
    <w:rsid w:val="383D9AC4"/>
    <w:rsid w:val="3A7840A1"/>
    <w:rsid w:val="3EAE39BD"/>
    <w:rsid w:val="4188A562"/>
    <w:rsid w:val="44882539"/>
    <w:rsid w:val="474409A5"/>
    <w:rsid w:val="48BB3139"/>
    <w:rsid w:val="50DB7DDE"/>
    <w:rsid w:val="5329F12F"/>
    <w:rsid w:val="5782CA0B"/>
    <w:rsid w:val="5C49BB8C"/>
    <w:rsid w:val="69A95FFC"/>
    <w:rsid w:val="6A1E864C"/>
    <w:rsid w:val="6ACDE30A"/>
    <w:rsid w:val="7522ACC3"/>
    <w:rsid w:val="771D2544"/>
    <w:rsid w:val="79632549"/>
    <w:rsid w:val="7FEDA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69D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  <w:style w:type="paragraph" w:customStyle="1" w:styleId="CharCharCharCharChar">
    <w:name w:val="Знак Знак Char Char Знак Знак Char Char Char"/>
    <w:basedOn w:val="Normal"/>
    <w:rsid w:val="00A03D6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uiPriority w:val="22"/>
    <w:qFormat/>
    <w:rsid w:val="00A03D6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0F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90F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3128"/>
  </w:style>
  <w:style w:type="paragraph" w:styleId="Footer">
    <w:name w:val="footer"/>
    <w:basedOn w:val="Normal"/>
    <w:link w:val="FooterChar"/>
    <w:uiPriority w:val="99"/>
    <w:unhideWhenUsed/>
    <w:rsid w:val="00B231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3128"/>
  </w:style>
  <w:style w:type="paragraph" w:styleId="BalloonText">
    <w:name w:val="Balloon Text"/>
    <w:basedOn w:val="Normal"/>
    <w:link w:val="BalloonTextChar"/>
    <w:uiPriority w:val="99"/>
    <w:semiHidden/>
    <w:unhideWhenUsed/>
    <w:rsid w:val="00F52A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AB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E7312"/>
    <w:rPr>
      <w:color w:val="0000FF" w:themeColor="hyperlink"/>
      <w:u w:val="single"/>
    </w:r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A15913"/>
    <w:pPr>
      <w:ind w:left="720"/>
      <w:contextualSpacing/>
    </w:pPr>
    <w:rPr>
      <w:lang w:val="en-US"/>
    </w:rPr>
  </w:style>
  <w:style w:type="paragraph" w:customStyle="1" w:styleId="ListParagraph2">
    <w:name w:val="List Paragraph2"/>
    <w:aliases w:val="Bullet paras"/>
    <w:basedOn w:val="Normal"/>
    <w:rsid w:val="00A15913"/>
    <w:pPr>
      <w:spacing w:after="60" w:line="264" w:lineRule="auto"/>
      <w:ind w:left="720"/>
      <w:jc w:val="both"/>
    </w:pPr>
    <w:rPr>
      <w:rFonts w:ascii="Times New Roman" w:eastAsia="Calibri" w:hAnsi="Times New Roman" w:cs="Arial"/>
      <w:sz w:val="24"/>
      <w:lang w:val="en-US"/>
    </w:rPr>
  </w:style>
  <w:style w:type="paragraph" w:styleId="NoSpacing">
    <w:name w:val="No Spacing"/>
    <w:uiPriority w:val="1"/>
    <w:qFormat/>
    <w:rsid w:val="00AF067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86655"/>
    <w:rPr>
      <w:color w:val="605E5C"/>
      <w:shd w:val="clear" w:color="auto" w:fill="E1DFDD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te"/>
    <w:basedOn w:val="Normal"/>
    <w:link w:val="FootnoteTextChar"/>
    <w:unhideWhenUsed/>
    <w:rsid w:val="00BC6DC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BC6DCB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BC6DCB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560406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bg-BG" w:bidi="bg-BG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47D8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47D8"/>
    <w:rPr>
      <w:rFonts w:ascii="Calibri" w:hAnsi="Calibri"/>
      <w:szCs w:val="21"/>
      <w:lang w:val="en-US"/>
    </w:rPr>
  </w:style>
  <w:style w:type="paragraph" w:customStyle="1" w:styleId="Default">
    <w:name w:val="Default"/>
    <w:rsid w:val="00BC54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05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5C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5C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C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CAA"/>
    <w:rPr>
      <w:b/>
      <w:bCs/>
      <w:sz w:val="20"/>
      <w:szCs w:val="20"/>
    </w:rPr>
  </w:style>
  <w:style w:type="paragraph" w:styleId="BodyText">
    <w:name w:val="Body Text"/>
    <w:aliases w:val="block style,Body,by, Знак Знак Знак, Знак Знак,Знак Знак Знак,Знак Знак"/>
    <w:basedOn w:val="Normal"/>
    <w:link w:val="BodyTextChar"/>
    <w:qFormat/>
    <w:rsid w:val="00AB42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BodyTextChar">
    <w:name w:val="Body Text Char"/>
    <w:aliases w:val="block style Char,Body Char,by Char, Знак Знак Знак Char, Знак Знак Char,Знак Знак Знак Char,Знак Знак Char"/>
    <w:basedOn w:val="DefaultParagraphFont"/>
    <w:link w:val="BodyText"/>
    <w:rsid w:val="00AB4297"/>
    <w:rPr>
      <w:rFonts w:ascii="Times New Roman" w:eastAsia="Times New Roman" w:hAnsi="Times New Roman" w:cs="Times New Roman"/>
      <w:sz w:val="23"/>
      <w:szCs w:val="23"/>
      <w:lang w:val="en-US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1E7468"/>
    <w:rPr>
      <w:lang w:val="en-US"/>
    </w:rPr>
  </w:style>
  <w:style w:type="paragraph" w:customStyle="1" w:styleId="CharCharCharCharChar">
    <w:name w:val="Знак Знак Char Char Знак Знак Char Char Char"/>
    <w:basedOn w:val="Normal"/>
    <w:rsid w:val="00A03D66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uiPriority w:val="22"/>
    <w:qFormat/>
    <w:rsid w:val="00A03D6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Word_Document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C7ED2-4EEB-4DFA-81B3-524B097A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10</Pages>
  <Words>3608</Words>
  <Characters>20570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Marinova</dc:creator>
  <cp:lastModifiedBy>User</cp:lastModifiedBy>
  <cp:revision>5</cp:revision>
  <dcterms:created xsi:type="dcterms:W3CDTF">2021-02-03T10:20:00Z</dcterms:created>
  <dcterms:modified xsi:type="dcterms:W3CDTF">2021-02-03T14:10:00Z</dcterms:modified>
</cp:coreProperties>
</file>